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387"/>
        <w:gridCol w:w="4616"/>
      </w:tblGrid>
      <w:tr w:rsidR="00F64D08" w:rsidRPr="00F64D08" w:rsidTr="00F64D08">
        <w:trPr>
          <w:trHeight w:val="1843"/>
        </w:trPr>
        <w:tc>
          <w:tcPr>
            <w:tcW w:w="5387" w:type="dxa"/>
            <w:shd w:val="clear" w:color="000000" w:fill="FFFFFF"/>
          </w:tcPr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F64D08">
              <w:rPr>
                <w:rFonts w:ascii="Times New Roman" w:hAnsi="Times New Roman" w:cs="Times New Roman"/>
                <w:sz w:val="24"/>
                <w:szCs w:val="24"/>
              </w:rPr>
              <w:t xml:space="preserve">«30»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августа 2016 г. № 1</w:t>
            </w:r>
          </w:p>
          <w:p w:rsidR="00F64D08" w:rsidRPr="00F64D08" w:rsidRDefault="00F64D08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F64D08" w:rsidRPr="00F64D08" w:rsidRDefault="00F64D08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УТВЕРЖДАЮ</w:t>
            </w:r>
          </w:p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Директор АНПОО ТКСКТ  </w:t>
            </w:r>
          </w:p>
          <w:p w:rsidR="00F64D08" w:rsidRDefault="00F64D08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Times New Roman CYR" w:hAnsi="Times New Roman CYR" w:cs="Times New Roman CYR"/>
              </w:rPr>
            </w:pPr>
            <w:r w:rsidRPr="00F64D08">
              <w:rPr>
                <w:rFonts w:ascii="Times New Roman" w:hAnsi="Times New Roman" w:cs="Times New Roman"/>
              </w:rPr>
              <w:t xml:space="preserve">                ____________</w:t>
            </w:r>
            <w:r>
              <w:rPr>
                <w:rFonts w:ascii="Times New Roman CYR" w:hAnsi="Times New Roman CYR" w:cs="Times New Roman CYR"/>
              </w:rPr>
              <w:t xml:space="preserve">Е.В.  Воротникова    </w:t>
            </w:r>
          </w:p>
          <w:p w:rsidR="00F64D08" w:rsidRPr="00F64D08" w:rsidRDefault="00F64D08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  <w:r w:rsidRPr="00F64D0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 CYR" w:hAnsi="Times New Roman CYR" w:cs="Times New Roman CYR"/>
              </w:rPr>
              <w:t xml:space="preserve">Приказ  № 96-о от </w:t>
            </w:r>
            <w:r w:rsidRPr="00F64D08">
              <w:rPr>
                <w:rFonts w:ascii="Times New Roman" w:hAnsi="Times New Roman" w:cs="Times New Roman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 2016 г.</w:t>
            </w:r>
          </w:p>
        </w:tc>
      </w:tr>
      <w:tr w:rsidR="00F64D08" w:rsidTr="00F64D08">
        <w:trPr>
          <w:trHeight w:val="1"/>
        </w:trPr>
        <w:tc>
          <w:tcPr>
            <w:tcW w:w="5387" w:type="dxa"/>
            <w:shd w:val="clear" w:color="000000" w:fill="FFFFFF"/>
          </w:tcPr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СОГЛАСОВАНО</w:t>
            </w:r>
          </w:p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заседании общего собрания работников ОО</w:t>
            </w:r>
          </w:p>
          <w:p w:rsidR="00F64D08" w:rsidRPr="00AF5342" w:rsidRDefault="00F64D08" w:rsidP="00AF5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протокол от </w:t>
            </w:r>
            <w:r>
              <w:rPr>
                <w:rFonts w:ascii="Times New Roman" w:hAnsi="Times New Roman" w:cs="Times New Roman"/>
                <w:lang w:val="en-US"/>
              </w:rPr>
              <w:t xml:space="preserve">«30» </w:t>
            </w:r>
            <w:r>
              <w:rPr>
                <w:rFonts w:ascii="Times New Roman CYR" w:hAnsi="Times New Roman CYR" w:cs="Times New Roman CYR"/>
              </w:rPr>
              <w:t>августа 2016 г. № 2</w:t>
            </w:r>
          </w:p>
        </w:tc>
        <w:tc>
          <w:tcPr>
            <w:tcW w:w="4616" w:type="dxa"/>
            <w:shd w:val="clear" w:color="000000" w:fill="FFFFFF"/>
          </w:tcPr>
          <w:p w:rsidR="00F64D08" w:rsidRDefault="00F6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  <w:lang w:val="en-US"/>
        </w:rPr>
      </w:pP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о комиссии по урегулированию споров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между участниками образовательных отношений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Автономной некоммерческой профессиональной образовательной организацией </w:t>
      </w:r>
      <w:r w:rsidRPr="00F64D08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F64D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Положение о комиссии по урегулированию споров между участниками образовательных отношений Автономной некоммерческой профессиональной образовательной организацией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F64D08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– Положение, Учреждение) разработано на основе Федерального закона от 29.12.2012 № 273-Ф3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далее - Федеральный закон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>»).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по урегулированию споров между участниками образовательных отношений (далее – Комиссия) создана в целях урегулирования разногласий между участниками образовательных отношений по вопросам реализации права на образование, в т. ч. в случаях возникновения конфликта интересов педагогического работника, применения локальных нормативных актов, обжалования решений о применении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обучающимся дисциплинарного взыскания.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F64D08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 xml:space="preserve">Комиссия в своей деятельности руководствуется Конституцией РФ. Федеральным законом </w:t>
      </w:r>
      <w:r w:rsidRPr="00F64D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F64D0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другими федеральными законами, иными нормативными правовыми актами РФ, законами и иными нормативными правовыми актами области, содержащими нормы, регулирующие отношения в сфере образования, локальными нормативными актами Учреждения, настоящим Положением.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2.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Функции и полномочия Комиссии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2.1.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осуществляет следующие функции: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анализ представленных участниками образовательных отношений материалов, в т. ч. по вопросам возникновения конфликта интересов педагогического работника, применения локальных нормативных актов, решений о применении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обучающимся дисциплинарного взыскания;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урегулирование разногласий между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принятие решений по результатам рассмотрения обращений.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158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имеет право: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устанавливать сроки представления запрашиваемых документов, материалов и информации;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проводить необходимые консультации по рассматриваемым спорам с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приглашать участников образовательных отношений для дачи разъяснений.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left="158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>2.3.</w:t>
      </w: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Комиссия обязана: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объективно, полно и всесторонне рассматривать обращение участника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обеспечивать соблюдение прав и свобод участников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стремиться к урегулированию разногласий между участниками образовательных отношений;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рассматривать обращение в течение десяти календарных дней с момента поступления обращения в письменной форме;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принимать решение в соответствии с законодательством об образовании, локальными нормативными актами организации, осуществляющей образовательную деятельность.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Состав и порядок работы Комиссии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>3.1.</w:t>
      </w:r>
      <w:r w:rsidRPr="00F64D08"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состав Комиссии включаются равное число представителей совершеннолетних обучающихся (не менее двух), родителей (законных представителей) несовершеннолетних обучающихся (не менее двух) и работников Учреждения (не менее двух).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Состав Комиссии утверждается сроком на один год приказом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Одни и те же лица не могут входить в состав Комиссии более двух сроков подряд.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3.2.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F64D08" w:rsidRDefault="00F64D08" w:rsidP="00F64D0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Председатель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осуществляет общее руководство деятельностью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председательствует на заседаниях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организует работу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определяет план работы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осуществляет общий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реализацией принятых Комиссией решений;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распределяет обязанности между членами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t xml:space="preserve">3.4.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Заместитель председателя Комиссии назначается решением председателя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Заместитель председателя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координирует работу членов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готовит документы, выносимые на рассмотрение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осуществляет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выполнением плана работы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76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отсутствия председателя Комиссии выполняет его обязанности.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3.5.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Ответственным секретарем Комиссии является представитель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Ответственный секретарь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организует делопроизводство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ведет протоколы заседаний Комиссии: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доводит решения Комиссии до администрации Учреждения, Студенческого совета,   а также представительного органа работников Учреждения;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обеспечивает </w:t>
      </w:r>
      <w:proofErr w:type="gramStart"/>
      <w:r>
        <w:rPr>
          <w:rFonts w:ascii="Times New Roman CYR" w:hAnsi="Times New Roman CYR" w:cs="Times New Roman CYR"/>
          <w:sz w:val="24"/>
          <w:szCs w:val="24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 выполнением решений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несет ответственность за сохранность документов и иных материалов, рассматриваемых на заседаниях Комиссии.</w:t>
      </w:r>
    </w:p>
    <w:p w:rsidR="00F64D08" w:rsidRDefault="00F64D08" w:rsidP="00F64D08">
      <w:pPr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3.6.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Член Комиссии имеет право: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принимать участие в подготовке заседаний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обращаться к Председателю Комиссии по вопросам, входящим в компетенцию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вносить предложения руководству Комиссии о совершенствовании организации работы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  <w:lang w:val="en-US"/>
        </w:rPr>
        <w:t xml:space="preserve">3.7.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Член Комиссии обязан: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участвовать в заседаниях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выполнять возложенные на него функции в соответствии с Положением и решениями Комиссии;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соблюдать требования законодательных и иных нормативных правовых актов при реализации своих функций;</w:t>
      </w:r>
    </w:p>
    <w:p w:rsidR="00F64D08" w:rsidRDefault="00F64D08" w:rsidP="00F64D08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3.8.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совершеннолетних обучающихся, родителей (законных представителей) несовершеннолетних обучающихся,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4" w:right="24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3.9.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о6разоватльных отношений по вопросам реализации права на образование.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>В случае необоснованности обращения участника образовательных отношений, отсутствия нарушения права на образование Комиссия отказывает в удовлетворении просьбы обратившегося лица.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Решение Комиссии принимается открытым голосованием простым большинством, голосов присутствующих на заседании, В случае равенства голосов принятым считается решение, за которое проголосовал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председательствовавший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на заседании Комиссии.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Решения Комиссии оформляются протоколами, которые подписываются всеми присутствующими членами Комиссии.</w:t>
      </w:r>
    </w:p>
    <w:p w:rsidR="00F64D08" w:rsidRDefault="00F64D08" w:rsidP="00F64D0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3.10.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Решения Комиссии в виде выписки из протокола в течение трех дней со дня заседания направляются заявителю, в администрацию Учреждения, Студенческий совет обучающихся, а также в представительный орган работников организации для исполнения,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Решение Комиссии может быть обжаловано в установленном законодательством РФ порядке.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Решение Комиссии является обязательным для всех участников образовательных отношении в Учреждении и подлежит исполнению в сроки, предусмотренные указанным решением.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 путем внесения изменения в приказ о составе Комиссии.</w:t>
      </w:r>
    </w:p>
    <w:p w:rsidR="00F64D08" w:rsidRDefault="00F64D08" w:rsidP="00AF5342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86" w:firstLine="709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3.12.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Срок хранения документов Комиссии в Учреждении составляет три года.</w:t>
      </w:r>
    </w:p>
    <w:p w:rsidR="00F64D08" w:rsidRPr="00F64D08" w:rsidRDefault="00F64D08" w:rsidP="00F64D08">
      <w:pPr>
        <w:tabs>
          <w:tab w:val="left" w:pos="480"/>
        </w:tabs>
        <w:autoSpaceDE w:val="0"/>
        <w:autoSpaceDN w:val="0"/>
        <w:adjustRightInd w:val="0"/>
        <w:spacing w:after="0" w:line="240" w:lineRule="auto"/>
        <w:ind w:right="86"/>
        <w:jc w:val="both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Порядок рассмотрения обращений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br/>
        <w:t>участников образовательных отношений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10" w:right="10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Комиссия рассматривает обращения, поступившие от участников образовательных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отношении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по вопросам реализации права на образование.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right="14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Обучающиеся Учреждения вправе самостоятельно или через своих выборных представителей обращаться в Комиссию.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4.2.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4.3.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Учреждения.</w:t>
      </w: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4.4.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Заключительные положения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64D08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5.1.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Изменения в Положение могут быть внесены только с учетом мнения Совета обучающихся, а также представительного органа работников Учреждения.</w:t>
      </w:r>
    </w:p>
    <w:p w:rsidR="00F64D08" w:rsidRPr="00F64D08" w:rsidRDefault="00F64D08" w:rsidP="00F64D08">
      <w:pPr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Calibri" w:hAnsi="Calibri" w:cs="Calibri"/>
        </w:rPr>
      </w:pPr>
    </w:p>
    <w:p w:rsidR="00AF5342" w:rsidRDefault="00AF5342" w:rsidP="00AF53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Положение  утверждено с учетом мнения Совета обучающихся (протокол от № </w:t>
      </w:r>
      <w:r>
        <w:rPr>
          <w:rFonts w:ascii="Times New Roman CYR" w:hAnsi="Times New Roman CYR" w:cs="Times New Roman CYR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</w:p>
    <w:p w:rsidR="00AF5342" w:rsidRDefault="00AF5342" w:rsidP="00AF534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Положение  утверждено с учетом мнения родительского комитета</w:t>
      </w:r>
      <w:r>
        <w:rPr>
          <w:rFonts w:ascii="Times New Roman CYR" w:hAnsi="Times New Roman CYR" w:cs="Times New Roman CYR"/>
          <w:sz w:val="24"/>
          <w:szCs w:val="24"/>
        </w:rPr>
        <w:t xml:space="preserve"> (протокол от №1</w:t>
      </w:r>
      <w:r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Pr="00EE19DC">
        <w:rPr>
          <w:rFonts w:ascii="Times New Roman" w:hAnsi="Times New Roman" w:cs="Times New Roman"/>
          <w:sz w:val="24"/>
          <w:szCs w:val="24"/>
        </w:rPr>
        <w:t xml:space="preserve">«30» </w:t>
      </w:r>
      <w:r>
        <w:rPr>
          <w:rFonts w:ascii="Times New Roman CYR" w:hAnsi="Times New Roman CYR" w:cs="Times New Roman CYR"/>
          <w:sz w:val="24"/>
          <w:szCs w:val="24"/>
        </w:rPr>
        <w:t>августа  2016 г.).</w:t>
      </w:r>
      <w:bookmarkStart w:id="0" w:name="_GoBack"/>
      <w:bookmarkEnd w:id="0"/>
    </w:p>
    <w:p w:rsidR="000C4662" w:rsidRDefault="000C4662"/>
    <w:sectPr w:rsidR="000C4662" w:rsidSect="003005D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D641D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D08"/>
    <w:rsid w:val="000C4662"/>
    <w:rsid w:val="00AF5342"/>
    <w:rsid w:val="00F64D08"/>
    <w:rsid w:val="00FE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2017-02-24T15:57:00Z</cp:lastPrinted>
  <dcterms:created xsi:type="dcterms:W3CDTF">2017-02-15T21:45:00Z</dcterms:created>
  <dcterms:modified xsi:type="dcterms:W3CDTF">2017-02-24T17:42:00Z</dcterms:modified>
</cp:coreProperties>
</file>