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Look w:val="0000"/>
      </w:tblPr>
      <w:tblGrid>
        <w:gridCol w:w="5387"/>
        <w:gridCol w:w="4616"/>
      </w:tblGrid>
      <w:tr w:rsidR="002A7B98" w:rsidRPr="002A7B98" w:rsidTr="002A7B98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5387" w:type="dxa"/>
            <w:shd w:val="clear" w:color="000000" w:fill="FFFFFF"/>
          </w:tcPr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2A7B98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1</w:t>
            </w:r>
          </w:p>
          <w:p w:rsidR="002A7B98" w:rsidRPr="002A7B98" w:rsidRDefault="002A7B98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</w:p>
          <w:p w:rsidR="002A7B98" w:rsidRP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A7B98" w:rsidRPr="002A7B98" w:rsidRDefault="002A7B98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АНПОО ТКСКТ  </w:t>
            </w:r>
          </w:p>
          <w:p w:rsidR="002A7B98" w:rsidRDefault="002A7B98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Times New Roman CYR" w:hAnsi="Times New Roman CYR" w:cs="Times New Roman CYR"/>
              </w:rPr>
            </w:pPr>
            <w:r w:rsidRPr="002A7B98">
              <w:rPr>
                <w:rFonts w:ascii="Times New Roman" w:hAnsi="Times New Roman" w:cs="Times New Roman"/>
              </w:rPr>
              <w:t xml:space="preserve">                ____________</w:t>
            </w:r>
            <w:r>
              <w:rPr>
                <w:rFonts w:ascii="Times New Roman CYR" w:hAnsi="Times New Roman CYR" w:cs="Times New Roman CYR"/>
              </w:rPr>
              <w:t xml:space="preserve">Е.В.  </w:t>
            </w:r>
            <w:proofErr w:type="spellStart"/>
            <w:r>
              <w:rPr>
                <w:rFonts w:ascii="Times New Roman CYR" w:hAnsi="Times New Roman CYR" w:cs="Times New Roman CYR"/>
              </w:rPr>
              <w:t>Воротникова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</w:t>
            </w:r>
          </w:p>
          <w:p w:rsidR="002A7B98" w:rsidRPr="002A7B98" w:rsidRDefault="002A7B98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  <w:r w:rsidRPr="002A7B9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 CYR" w:hAnsi="Times New Roman CYR" w:cs="Times New Roman CYR"/>
              </w:rPr>
              <w:t xml:space="preserve">Приказ  № 96-о от </w:t>
            </w:r>
            <w:r w:rsidRPr="002A7B98">
              <w:rPr>
                <w:rFonts w:ascii="Times New Roman" w:hAnsi="Times New Roman" w:cs="Times New Roman"/>
              </w:rPr>
              <w:t xml:space="preserve">«30» </w:t>
            </w:r>
            <w:r>
              <w:rPr>
                <w:rFonts w:ascii="Times New Roman CYR" w:hAnsi="Times New Roman CYR" w:cs="Times New Roman CYR"/>
              </w:rPr>
              <w:t>августа  2016 г.</w:t>
            </w:r>
          </w:p>
        </w:tc>
      </w:tr>
      <w:tr w:rsidR="002A7B98" w:rsidTr="002A7B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shd w:val="clear" w:color="000000" w:fill="FFFFFF"/>
          </w:tcPr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</w:t>
            </w:r>
          </w:p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общего собрания работников ОО</w:t>
            </w:r>
          </w:p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от </w:t>
            </w:r>
            <w:r>
              <w:rPr>
                <w:rFonts w:ascii="Times New Roman" w:hAnsi="Times New Roman" w:cs="Times New Roman"/>
                <w:lang w:val="en-US"/>
              </w:rPr>
              <w:t xml:space="preserve">«30» </w:t>
            </w:r>
            <w:r>
              <w:rPr>
                <w:rFonts w:ascii="Times New Roman CYR" w:hAnsi="Times New Roman CYR" w:cs="Times New Roman CYR"/>
              </w:rPr>
              <w:t>августа 2016 г. № 2</w:t>
            </w:r>
          </w:p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16" w:type="dxa"/>
            <w:shd w:val="clear" w:color="000000" w:fill="FFFFFF"/>
          </w:tcPr>
          <w:p w:rsidR="002A7B98" w:rsidRDefault="002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библиотеке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АНПОО </w:t>
      </w:r>
      <w:r w:rsidRPr="002A7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технологий</w:t>
      </w:r>
      <w:r w:rsidRPr="002A7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7B98" w:rsidRPr="002A7B98" w:rsidRDefault="002A7B98" w:rsidP="002A7B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7B98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Библиотека является одним из ведущих структурных подразделений АНПОО </w:t>
      </w:r>
      <w:r w:rsidRPr="002A7B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технологий</w:t>
      </w:r>
      <w:r w:rsidRPr="002A7B98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>далее – Учреждение), обеспечивающих учебной, справочной, научной, художественной литературой, периодическими изданиями и информационными материалами (далее – документами) учебно-воспитательный процесс, а также центром распространения знаний, духовного и интеллектуального общения, культуры.</w:t>
      </w:r>
      <w:proofErr w:type="gramEnd"/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Библиотека в своей деятельности руководствуется Конституцией Российской Федерации, Федеральным Законом </w:t>
      </w:r>
      <w:r w:rsidRPr="002A7B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2A7B9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</w:t>
      </w:r>
      <w:r w:rsidRPr="002A7B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библиотечном деле</w:t>
      </w:r>
      <w:r w:rsidRPr="002A7B9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постановлениями Правительства Российской Федерации и нормативными правовыми актами государственных органов управления образованием по вопросам, отнесенным к их компетенции, приказами и распоряжениями директора Учреждения, инструктивно-методическими материалами Центральной библиотечно-информационной комиссии Минобразования России (далее – ЦБИК), а также настоящим Положением.</w:t>
      </w:r>
      <w:proofErr w:type="gramEnd"/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читателей на свободный доступ к библиотечным фондам.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Общее методическое руководство библиотекой осуществляет заместитель директора Учреждения.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7B98" w:rsidRPr="002A7B98" w:rsidRDefault="002A7B98" w:rsidP="002A7B9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7B98">
        <w:rPr>
          <w:rFonts w:ascii="Times New Roman CYR" w:hAnsi="Times New Roman CYR" w:cs="Times New Roman CYR"/>
          <w:b/>
          <w:bCs/>
          <w:sz w:val="24"/>
          <w:szCs w:val="24"/>
        </w:rPr>
        <w:t>Основные задачи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tabs>
          <w:tab w:val="left" w:pos="0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Полное и оперативное библиотечное и информационно-библиографическое обслуживание обучающихся, педагогических работников, сотрудников и иных категорий читателей Учреждения, установленных в правилах пользования библиотекой, в соответствии с информационными потребностями читателей.</w:t>
      </w:r>
    </w:p>
    <w:p w:rsidR="002A7B98" w:rsidRDefault="002A7B98" w:rsidP="002A7B98">
      <w:pPr>
        <w:tabs>
          <w:tab w:val="left" w:pos="0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библиотечного фонда в соответствии с профилем Учреждения, образовательными программами и информационными потребностями читателей.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Организация и ведение справочно-библиографического аппарата в автоматизированном и традиционном режимах.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Участие в воспитательной и гуманитарно-просветительской деятельности Учреждения,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Координация деятельности с подразделениями Учреждения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2A7B98" w:rsidRPr="002A7B98" w:rsidRDefault="002A7B98" w:rsidP="002A7B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7B98" w:rsidRDefault="002A7B98" w:rsidP="002A7B98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функции</w:t>
      </w:r>
    </w:p>
    <w:p w:rsidR="002A7B98" w:rsidRDefault="002A7B98" w:rsidP="002A7B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Библиотека организует дифференцированное обслуживание читателей в читальном зале, на абонементе, применяя методы индивидуального и группового обслуживания.</w:t>
      </w:r>
    </w:p>
    <w:p w:rsidR="002A7B98" w:rsidRDefault="002A7B98" w:rsidP="002A7B9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Бесплатно обеспечивает читателей основными библиотечными услугами: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 CYR" w:hAnsi="Times New Roman CYR" w:cs="Times New Roman CYR"/>
          <w:sz w:val="24"/>
          <w:szCs w:val="24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оказывает консультативную помощь в поиске и выборе литературы;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выдает во временное пользование печатные издания и другие документы из библиотечного фонда;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получает по межбиблиотечному абонементу (МБА) из других библиотек издания, отсутствующие в фонде;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Обеспечивает комплектование фонда в соответствии с профилем Учреждения,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Изучает степень удовлетворения читательского спроса с целью корректировки комплектования  в соответствие состава и тематики фонда с информационными потребностями читателей. Анализирует обеспеченность студентов учебниками и учебными пособиями.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Осуществляет учет, размещение и проверку фонда, обеспечивает его сохранность и режим хранения, регистрацию и др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>Исключает литературу из фонда в соответствии с нормативными актами.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 xml:space="preserve">Ведет систему библиотечных каталогов и картотек с целью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многоаспектного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библиографического раскрытия фондов.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 CYR" w:hAnsi="Times New Roman CYR" w:cs="Times New Roman CYR"/>
          <w:sz w:val="24"/>
          <w:szCs w:val="24"/>
        </w:rPr>
        <w:t>Принимает участие в реализации программы воспитательной работы Учреждения, используя различные формы и методы индивидуальной и массовой работы.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 CYR" w:hAnsi="Times New Roman CYR" w:cs="Times New Roman CYR"/>
          <w:sz w:val="24"/>
          <w:szCs w:val="24"/>
        </w:rPr>
        <w:t>Организует для обучающихся занятия по основам библиотечно-библиографических знаний. Прививает навыки поиска информац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и ее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применения в учебном процессе.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lastRenderedPageBreak/>
        <w:t xml:space="preserve">3.11. </w:t>
      </w:r>
      <w:r>
        <w:rPr>
          <w:rFonts w:ascii="Times New Roman CYR" w:hAnsi="Times New Roman CYR" w:cs="Times New Roman CYR"/>
          <w:sz w:val="24"/>
          <w:szCs w:val="24"/>
        </w:rPr>
        <w:t>Принимает участие в системе повышения квалификации библиотечных работников.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3.12. </w:t>
      </w:r>
      <w:r>
        <w:rPr>
          <w:rFonts w:ascii="Times New Roman CYR" w:hAnsi="Times New Roman CYR" w:cs="Times New Roman CYR"/>
          <w:sz w:val="24"/>
          <w:szCs w:val="24"/>
        </w:rPr>
        <w:t>Взаимодействует с библиотеками родственного профиля.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98" w:rsidRDefault="002A7B98" w:rsidP="002A7B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Управление и организация деятельности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библиотекой осуществляет библиотекарь, который подчиняется директору Учреждения и может являться членом педагогического совета. Библиотекарь несет ответственность за выполнение  возложенных на библиотеку задач и функций, определенных должностной инструкцией, за состояние техники безопасности, охрану труда; дает распоряжения и указания, обязательные для сотрудников библиотеки, и осуществляет проверку их исполнения.</w:t>
      </w:r>
    </w:p>
    <w:p w:rsid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на содержание библиотеки предусматриваются  в общей смете расходов Учреждения.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помещениями.</w:t>
      </w:r>
    </w:p>
    <w:p w:rsid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Библиотека ведет документацию и учет своей работы, представляет отчеты и планы в установленном порядке.</w:t>
      </w:r>
    </w:p>
    <w:p w:rsidR="002A7B98" w:rsidRP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7B98" w:rsidRDefault="002A7B98" w:rsidP="002A7B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Библиотека имеет право: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5.1.1. </w:t>
      </w:r>
      <w:r>
        <w:rPr>
          <w:rFonts w:ascii="Times New Roman CYR" w:hAnsi="Times New Roman CYR" w:cs="Times New Roman CYR"/>
          <w:sz w:val="24"/>
          <w:szCs w:val="24"/>
        </w:rPr>
        <w:t>Самостоятельно 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5.1.2. </w:t>
      </w:r>
      <w:r>
        <w:rPr>
          <w:rFonts w:ascii="Times New Roman CYR" w:hAnsi="Times New Roman CYR" w:cs="Times New Roman CYR"/>
          <w:sz w:val="24"/>
          <w:szCs w:val="24"/>
        </w:rPr>
        <w:t>Представлять на рассмотрение и утверждение директору Учреждения проекты документов: правила пользования библиотекой, положение о библиотеке, должностные инструкции.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5.1.3. </w:t>
      </w:r>
      <w:r>
        <w:rPr>
          <w:rFonts w:ascii="Times New Roman CYR" w:hAnsi="Times New Roman CYR" w:cs="Times New Roman CYR"/>
          <w:sz w:val="24"/>
          <w:szCs w:val="24"/>
        </w:rPr>
        <w:t>Вносить предложения по штатному расписанию, должностным окладам, надбавкам и доплатам сотрудникам в соответствии с действующими нормативами, в пределах установленного фонда заработной платы библиотеки.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5.1.4. </w:t>
      </w:r>
      <w:r>
        <w:rPr>
          <w:rFonts w:ascii="Times New Roman CYR" w:hAnsi="Times New Roman CYR" w:cs="Times New Roman CYR"/>
          <w:sz w:val="24"/>
          <w:szCs w:val="24"/>
        </w:rPr>
        <w:t>Определять в соответствии с правилами пользования библиотекой виды и размеры компенсации ущерба, нанесенного читателями.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 CYR" w:hAnsi="Times New Roman CYR" w:cs="Times New Roman CYR"/>
          <w:sz w:val="24"/>
          <w:szCs w:val="24"/>
        </w:rPr>
        <w:t>Знакомиться с учебными планами и образовательными программами Учреждения. Получать от структурных подразделений Учреждения материалы и сведения, необходимые для решения поставленных перед библиотекой задач.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5.1.6. </w:t>
      </w:r>
      <w:r>
        <w:rPr>
          <w:rFonts w:ascii="Times New Roman CYR" w:hAnsi="Times New Roman CYR" w:cs="Times New Roman CYR"/>
          <w:sz w:val="24"/>
          <w:szCs w:val="24"/>
        </w:rPr>
        <w:t>Представлять Учреждение в различных организациях и учреждениях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5.1.7. </w:t>
      </w:r>
      <w:r>
        <w:rPr>
          <w:rFonts w:ascii="Times New Roman CYR" w:hAnsi="Times New Roman CYR" w:cs="Times New Roman CYR"/>
          <w:sz w:val="24"/>
          <w:szCs w:val="24"/>
        </w:rPr>
        <w:t>Входить в библиотечные объединения в установленном действующим законодательством порядке.</w:t>
      </w:r>
    </w:p>
    <w:p w:rsidR="002A7B98" w:rsidRDefault="002A7B98" w:rsidP="002A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7B98">
        <w:rPr>
          <w:rFonts w:ascii="Times New Roman" w:hAnsi="Times New Roman" w:cs="Times New Roman"/>
          <w:sz w:val="24"/>
          <w:szCs w:val="24"/>
        </w:rPr>
        <w:t xml:space="preserve">        5.2.   </w:t>
      </w:r>
      <w:r>
        <w:rPr>
          <w:rFonts w:ascii="Times New Roman CYR" w:hAnsi="Times New Roman CYR" w:cs="Times New Roman CYR"/>
          <w:sz w:val="24"/>
          <w:szCs w:val="24"/>
        </w:rPr>
        <w:t>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:rsidR="002A7B98" w:rsidRP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A7B98" w:rsidRPr="002A7B98" w:rsidRDefault="002A7B98" w:rsidP="002A7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00000" w:rsidRDefault="002A7B98"/>
    <w:sectPr w:rsidR="00000000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A04F1A"/>
    <w:lvl w:ilvl="0">
      <w:numFmt w:val="bullet"/>
      <w:lvlText w:val="*"/>
      <w:lvlJc w:val="left"/>
    </w:lvl>
  </w:abstractNum>
  <w:abstractNum w:abstractNumId="1">
    <w:nsid w:val="77927613"/>
    <w:multiLevelType w:val="hybridMultilevel"/>
    <w:tmpl w:val="709A6084"/>
    <w:lvl w:ilvl="0" w:tplc="5E74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29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A7B98"/>
    <w:rsid w:val="002A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6718</Characters>
  <Application>Microsoft Office Word</Application>
  <DocSecurity>0</DocSecurity>
  <Lines>55</Lines>
  <Paragraphs>15</Paragraphs>
  <ScaleCrop>false</ScaleCrop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2017-02-15T21:36:00Z</dcterms:created>
  <dcterms:modified xsi:type="dcterms:W3CDTF">2017-02-15T21:38:00Z</dcterms:modified>
</cp:coreProperties>
</file>