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B4" w:rsidRPr="00884A55" w:rsidRDefault="00B653B4" w:rsidP="00B6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53B4" w:rsidRPr="00884A55" w:rsidRDefault="00B653B4" w:rsidP="00B6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                                                           ____________________</w:t>
      </w:r>
    </w:p>
    <w:p w:rsidR="00B653B4" w:rsidRDefault="00B653B4" w:rsidP="00B653B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53B4" w:rsidRPr="004C2E08" w:rsidRDefault="00B653B4" w:rsidP="00B6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2E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0314E9" w:rsidRDefault="00B653B4" w:rsidP="00B6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2E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конкурсе социальной рекламы по противодействию идеологии терроризма и экстремизма в образовательной и молодежной среде</w:t>
      </w:r>
    </w:p>
    <w:p w:rsidR="00B653B4" w:rsidRPr="004C2E08" w:rsidRDefault="00B653B4" w:rsidP="00B6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2E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C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"Я против терроризма!"</w:t>
      </w:r>
    </w:p>
    <w:p w:rsidR="00B653B4" w:rsidRPr="004C2E08" w:rsidRDefault="00B653B4" w:rsidP="00B653B4">
      <w:pPr>
        <w:spacing w:before="240" w:after="240" w:line="240" w:lineRule="auto"/>
        <w:ind w:left="240" w:righ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B653B4" w:rsidRPr="00884A55" w:rsidRDefault="00B653B4" w:rsidP="00B653B4">
      <w:pPr>
        <w:spacing w:before="240" w:after="0" w:line="240" w:lineRule="auto"/>
        <w:ind w:left="240" w:right="720" w:firstLine="4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онкурс социальной рекламы по противодействию идеологии терроризма и экстремизма в образовательной и молодежной среде «Я против терроризма!» (далее – Конкурс) проводится в рамках областной межведомственной.</w:t>
      </w:r>
    </w:p>
    <w:p w:rsidR="00B653B4" w:rsidRPr="00884A55" w:rsidRDefault="00B653B4" w:rsidP="00B653B4">
      <w:pPr>
        <w:spacing w:before="240" w:after="0" w:line="240" w:lineRule="auto"/>
        <w:ind w:left="240" w:right="720" w:firstLine="4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</w:t>
      </w: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Конкурс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включает в себя 2 основных направления:</w:t>
      </w:r>
    </w:p>
    <w:p w:rsidR="00B653B4" w:rsidRPr="00884A55" w:rsidRDefault="00B653B4" w:rsidP="00B653B4">
      <w:pPr>
        <w:spacing w:before="240" w:after="0" w:line="240" w:lineRule="auto"/>
        <w:ind w:left="240" w:righ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визуальные проекты (рисунки, плакаты, фотографии, видеоролики, мультимедийная презентация, видеоигры и т.п.)</w:t>
      </w:r>
      <w:proofErr w:type="gramEnd"/>
    </w:p>
    <w:p w:rsidR="00B653B4" w:rsidRPr="00884A55" w:rsidRDefault="00B653B4" w:rsidP="00B653B4">
      <w:pPr>
        <w:spacing w:before="240" w:after="0" w:line="240" w:lineRule="auto"/>
        <w:ind w:left="240" w:righ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авторские литературные материалы (рассказы, стихи, эссе и т.п.).</w:t>
      </w:r>
    </w:p>
    <w:p w:rsidR="00B653B4" w:rsidRPr="00884A55" w:rsidRDefault="00B653B4" w:rsidP="00B653B4">
      <w:pPr>
        <w:spacing w:before="240" w:after="0" w:line="240" w:lineRule="auto"/>
        <w:ind w:left="240" w:righ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 </w:t>
      </w:r>
      <w:r w:rsidRPr="00884A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Цели и задачи</w:t>
      </w:r>
    </w:p>
    <w:p w:rsidR="00B653B4" w:rsidRPr="00884A55" w:rsidRDefault="00B653B4" w:rsidP="00B653B4">
      <w:pPr>
        <w:spacing w:before="240" w:after="0" w:line="240" w:lineRule="auto"/>
        <w:ind w:left="240" w:right="720" w:firstLine="4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Конкурс проводится с целью формирования неприятия идей терроризма и экстремизма среди молодёжи.</w:t>
      </w:r>
    </w:p>
    <w:p w:rsidR="00B653B4" w:rsidRPr="00884A55" w:rsidRDefault="00B653B4" w:rsidP="00B653B4">
      <w:pPr>
        <w:spacing w:before="240" w:after="0" w:line="240" w:lineRule="auto"/>
        <w:ind w:left="240" w:right="720" w:firstLine="4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 Задачи Конкурса:</w:t>
      </w:r>
    </w:p>
    <w:p w:rsidR="00B653B4" w:rsidRPr="00884A55" w:rsidRDefault="00B653B4" w:rsidP="00B653B4">
      <w:pPr>
        <w:spacing w:before="240" w:after="0" w:line="240" w:lineRule="auto"/>
        <w:ind w:left="240" w:righ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привлечение молодёжи к антитеррористической агитации в среде сверстников;</w:t>
      </w:r>
    </w:p>
    <w:p w:rsidR="00B653B4" w:rsidRPr="00884A55" w:rsidRDefault="00B653B4" w:rsidP="00B653B4">
      <w:pPr>
        <w:spacing w:before="240" w:after="0" w:line="240" w:lineRule="auto"/>
        <w:ind w:left="240" w:righ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осознания своей причастности к судьбе России, стимулирование интереса к проблемам антитеррористической деятельности;</w:t>
      </w:r>
    </w:p>
    <w:p w:rsidR="00B653B4" w:rsidRPr="00884A55" w:rsidRDefault="00B653B4" w:rsidP="00B653B4">
      <w:pPr>
        <w:spacing w:before="240" w:after="0" w:line="240" w:lineRule="auto"/>
        <w:ind w:left="240" w:righ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развитие и поддержка талантливой молодёжи в области художественного, социального, интеллектуального творчества.</w:t>
      </w:r>
    </w:p>
    <w:p w:rsidR="00B653B4" w:rsidRPr="00884A55" w:rsidRDefault="00B653B4" w:rsidP="00B653B4">
      <w:pPr>
        <w:spacing w:before="240" w:after="0" w:line="240" w:lineRule="auto"/>
        <w:ind w:left="240" w:righ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3.Организаторы Конкурса</w:t>
      </w:r>
    </w:p>
    <w:p w:rsidR="00B653B4" w:rsidRPr="00884A55" w:rsidRDefault="00B653B4" w:rsidP="00B653B4">
      <w:pPr>
        <w:spacing w:before="240" w:after="0" w:line="240" w:lineRule="auto"/>
        <w:ind w:left="240" w:right="720" w:firstLine="4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Непосредственное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роведение Конкурса осуществляет 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АНПОО Тамбовский колледж социокультурных технологий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поддержке Отдела образования 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Тамбовской области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314E9" w:rsidRDefault="000314E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B653B4" w:rsidRPr="00884A55" w:rsidRDefault="00B653B4" w:rsidP="00B653B4">
      <w:pPr>
        <w:spacing w:before="240" w:after="0" w:line="240" w:lineRule="auto"/>
        <w:ind w:left="240" w:righ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A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4.Участники Конкурса</w:t>
      </w:r>
    </w:p>
    <w:p w:rsidR="00B653B4" w:rsidRDefault="00B653B4" w:rsidP="00B653B4">
      <w:pPr>
        <w:spacing w:before="240" w:after="0" w:line="240" w:lineRule="auto"/>
        <w:ind w:left="240" w:right="720" w:firstLine="4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</w:t>
      </w: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Конкурса – 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студенты Колледжа социокультурных технологий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B653B4" w:rsidRPr="00884A55" w:rsidRDefault="00B653B4" w:rsidP="00B653B4">
      <w:pPr>
        <w:spacing w:before="240" w:after="0" w:line="240" w:lineRule="auto"/>
        <w:ind w:left="240" w:right="720" w:firstLine="4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</w:t>
      </w:r>
      <w:r w:rsidRPr="00884A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участников не ограничено.</w:t>
      </w:r>
    </w:p>
    <w:p w:rsidR="00B653B4" w:rsidRPr="00C91511" w:rsidRDefault="00B653B4" w:rsidP="00B653B4">
      <w:pPr>
        <w:spacing w:before="240" w:after="0" w:line="240" w:lineRule="auto"/>
        <w:ind w:left="240" w:righ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5.Организационный комитет и жюри</w:t>
      </w:r>
    </w:p>
    <w:p w:rsidR="00B653B4" w:rsidRPr="00C91511" w:rsidRDefault="00B653B4" w:rsidP="00B653B4">
      <w:pPr>
        <w:spacing w:before="240" w:after="0" w:line="240" w:lineRule="auto"/>
        <w:ind w:left="240" w:right="720" w:firstLine="4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</w:t>
      </w:r>
      <w:r w:rsidRPr="00884A55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C9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и проведения Конкурса, работы жюри создается организационный комитет Конкурса.</w:t>
      </w:r>
    </w:p>
    <w:p w:rsidR="00B653B4" w:rsidRPr="00C91511" w:rsidRDefault="00B653B4" w:rsidP="00B653B4">
      <w:pPr>
        <w:spacing w:before="240" w:after="0" w:line="240" w:lineRule="auto"/>
        <w:ind w:left="240" w:right="720" w:firstLine="1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Организационный комитет Конкурса осуществляет:</w:t>
      </w:r>
    </w:p>
    <w:p w:rsidR="00B653B4" w:rsidRPr="00C91511" w:rsidRDefault="00B653B4" w:rsidP="00B653B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согласование критериев оценки конкурсных работ;</w:t>
      </w:r>
    </w:p>
    <w:p w:rsidR="00B653B4" w:rsidRPr="00C91511" w:rsidRDefault="00B653B4" w:rsidP="00B653B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организационно-методическое сопровождение Конкурса;</w:t>
      </w:r>
    </w:p>
    <w:p w:rsidR="00B653B4" w:rsidRPr="00C91511" w:rsidRDefault="00B653B4" w:rsidP="00B653B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согласование предложений о поощрении авторов, представивших лучшие работы.</w:t>
      </w:r>
    </w:p>
    <w:p w:rsidR="00B653B4" w:rsidRPr="00C91511" w:rsidRDefault="00B653B4" w:rsidP="00B653B4">
      <w:pPr>
        <w:spacing w:before="240" w:after="0" w:line="240" w:lineRule="auto"/>
        <w:ind w:left="240" w:right="720" w:firstLine="1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Жюри Конкурса осуществляет изучение и оценку конкурсных материалов, определяет победителя и призёров Конкурса. Состав жюри определяется оргкомитетом.</w:t>
      </w:r>
    </w:p>
    <w:p w:rsidR="00B653B4" w:rsidRPr="00C91511" w:rsidRDefault="00B653B4" w:rsidP="00B653B4">
      <w:pPr>
        <w:spacing w:before="240" w:after="0" w:line="240" w:lineRule="auto"/>
        <w:ind w:left="240" w:righ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6.Сроки и порядок проведения Конкурса</w:t>
      </w:r>
    </w:p>
    <w:p w:rsidR="00B653B4" w:rsidRDefault="00B653B4" w:rsidP="00B653B4">
      <w:pPr>
        <w:spacing w:before="240" w:after="0" w:line="240" w:lineRule="auto"/>
        <w:ind w:left="240" w:right="720" w:firstLine="4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Конкурс проходит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несколько этапов:</w:t>
      </w:r>
    </w:p>
    <w:p w:rsidR="00B653B4" w:rsidRPr="00C91511" w:rsidRDefault="00B653B4" w:rsidP="00B653B4">
      <w:pPr>
        <w:spacing w:before="240" w:after="0" w:line="240" w:lineRule="auto"/>
        <w:ind w:left="240" w:righ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 –</w:t>
      </w:r>
      <w:r w:rsidRPr="00C800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 февраля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20 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марта</w:t>
      </w:r>
      <w:r w:rsidRPr="00C9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 </w:t>
      </w:r>
      <w:r w:rsidRPr="00C9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прием конкурсных работ;</w:t>
      </w:r>
    </w:p>
    <w:p w:rsidR="00B653B4" w:rsidRDefault="00B653B4" w:rsidP="00B653B4">
      <w:pPr>
        <w:spacing w:before="240" w:after="0" w:line="240" w:lineRule="auto"/>
        <w:ind w:left="240" w:righ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Pr="00C9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–</w:t>
      </w:r>
      <w:r w:rsidRPr="00C800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20 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марта 20</w:t>
      </w:r>
      <w:r w:rsidR="00031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работа жюри, подведение итогов и награждение победителей Конкурса.</w:t>
      </w:r>
    </w:p>
    <w:p w:rsidR="00B653B4" w:rsidRPr="00DF4E24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/>
        <w:jc w:val="center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7.</w:t>
      </w:r>
      <w:r w:rsidRPr="00DF4E24">
        <w:rPr>
          <w:rStyle w:val="a4"/>
          <w:color w:val="222222"/>
          <w:sz w:val="28"/>
          <w:szCs w:val="28"/>
        </w:rPr>
        <w:t>Требования к конкурсной работе</w:t>
      </w:r>
    </w:p>
    <w:p w:rsidR="00B653B4" w:rsidRPr="00DF4E24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 w:firstLine="468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7.1. Критерии отбора</w:t>
      </w:r>
    </w:p>
    <w:p w:rsidR="00B653B4" w:rsidRPr="00DF4E24" w:rsidRDefault="00B653B4" w:rsidP="00B653B4">
      <w:pPr>
        <w:pStyle w:val="a3"/>
        <w:shd w:val="clear" w:color="auto" w:fill="FEFEFE"/>
        <w:spacing w:before="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соответствие работы теме Конкурса;</w:t>
      </w:r>
    </w:p>
    <w:p w:rsidR="00B653B4" w:rsidRPr="00DF4E24" w:rsidRDefault="00B653B4" w:rsidP="00B653B4">
      <w:pPr>
        <w:pStyle w:val="a3"/>
        <w:shd w:val="clear" w:color="auto" w:fill="FEFEFE"/>
        <w:spacing w:before="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формирование неприятия идей терроризма и экстремизма;</w:t>
      </w:r>
    </w:p>
    <w:p w:rsidR="00B653B4" w:rsidRPr="00DF4E24" w:rsidRDefault="00B653B4" w:rsidP="00B653B4">
      <w:pPr>
        <w:pStyle w:val="a3"/>
        <w:shd w:val="clear" w:color="auto" w:fill="FEFEFE"/>
        <w:spacing w:before="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повышение правовой культуры граждан;</w:t>
      </w:r>
    </w:p>
    <w:p w:rsidR="00B653B4" w:rsidRPr="00DF4E24" w:rsidRDefault="00B653B4" w:rsidP="00B653B4">
      <w:pPr>
        <w:pStyle w:val="a3"/>
        <w:shd w:val="clear" w:color="auto" w:fill="FEFEFE"/>
        <w:spacing w:before="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формирование чувства гражданской идентичности;</w:t>
      </w:r>
    </w:p>
    <w:p w:rsidR="00B653B4" w:rsidRPr="00DF4E24" w:rsidRDefault="00B653B4" w:rsidP="00B653B4">
      <w:pPr>
        <w:pStyle w:val="a3"/>
        <w:shd w:val="clear" w:color="auto" w:fill="FEFEFE"/>
        <w:spacing w:before="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соответствие характера информации возрасту и психологическим особенностям целевой аудитории;</w:t>
      </w:r>
    </w:p>
    <w:p w:rsidR="00B653B4" w:rsidRPr="00DF4E24" w:rsidRDefault="00B653B4" w:rsidP="00B653B4">
      <w:pPr>
        <w:pStyle w:val="a3"/>
        <w:shd w:val="clear" w:color="auto" w:fill="FEFEFE"/>
        <w:spacing w:before="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оригинальность замысла;</w:t>
      </w:r>
    </w:p>
    <w:p w:rsidR="00B653B4" w:rsidRPr="00DF4E24" w:rsidRDefault="00B653B4" w:rsidP="00B653B4">
      <w:pPr>
        <w:pStyle w:val="a3"/>
        <w:shd w:val="clear" w:color="auto" w:fill="FEFEFE"/>
        <w:spacing w:before="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эстетически приемлемое художественно-композиционное решение;</w:t>
      </w:r>
    </w:p>
    <w:p w:rsidR="00B653B4" w:rsidRPr="00DF4E24" w:rsidRDefault="00B653B4" w:rsidP="00B653B4">
      <w:pPr>
        <w:pStyle w:val="a3"/>
        <w:shd w:val="clear" w:color="auto" w:fill="FEFEFE"/>
        <w:spacing w:before="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самостоятельность и оригинальность выполнения работы.</w:t>
      </w:r>
    </w:p>
    <w:p w:rsidR="000314E9" w:rsidRDefault="000314E9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br w:type="page"/>
      </w:r>
    </w:p>
    <w:p w:rsidR="00B653B4" w:rsidRPr="00DF4E24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 w:firstLine="468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7.2. В направлении визуальные проекты принимаются:</w:t>
      </w:r>
    </w:p>
    <w:p w:rsidR="00B653B4" w:rsidRPr="00DF4E24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рисунки, выполненные на бумаге в формате А3, А</w:t>
      </w:r>
      <w:proofErr w:type="gramStart"/>
      <w:r w:rsidRPr="00DF4E24">
        <w:rPr>
          <w:color w:val="222222"/>
          <w:sz w:val="28"/>
          <w:szCs w:val="28"/>
        </w:rPr>
        <w:t>2</w:t>
      </w:r>
      <w:proofErr w:type="gramEnd"/>
      <w:r w:rsidRPr="00DF4E24">
        <w:rPr>
          <w:color w:val="222222"/>
          <w:sz w:val="28"/>
          <w:szCs w:val="28"/>
        </w:rPr>
        <w:t>. Работы могут быть выполнены в любой технике (гуашь, тушь, пастель, коллаж, аппликация, смешанные техники);</w:t>
      </w:r>
    </w:p>
    <w:p w:rsidR="00B653B4" w:rsidRPr="00DF4E24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 xml:space="preserve">- плакаты, выполненные в графическом редакторе в формате </w:t>
      </w:r>
      <w:proofErr w:type="spellStart"/>
      <w:r w:rsidRPr="00DF4E24">
        <w:rPr>
          <w:color w:val="222222"/>
          <w:sz w:val="28"/>
          <w:szCs w:val="28"/>
        </w:rPr>
        <w:t>jpg</w:t>
      </w:r>
      <w:proofErr w:type="spellEnd"/>
      <w:r w:rsidRPr="00DF4E24">
        <w:rPr>
          <w:color w:val="222222"/>
          <w:sz w:val="28"/>
          <w:szCs w:val="28"/>
        </w:rPr>
        <w:t xml:space="preserve"> разм</w:t>
      </w:r>
      <w:r w:rsidR="000314E9">
        <w:rPr>
          <w:color w:val="222222"/>
          <w:sz w:val="28"/>
          <w:szCs w:val="28"/>
        </w:rPr>
        <w:t>ером не менее А</w:t>
      </w:r>
      <w:proofErr w:type="gramStart"/>
      <w:r w:rsidR="000314E9">
        <w:rPr>
          <w:color w:val="222222"/>
          <w:sz w:val="28"/>
          <w:szCs w:val="28"/>
        </w:rPr>
        <w:t>4</w:t>
      </w:r>
      <w:proofErr w:type="gramEnd"/>
      <w:r w:rsidRPr="00DF4E24">
        <w:rPr>
          <w:color w:val="222222"/>
          <w:sz w:val="28"/>
          <w:szCs w:val="28"/>
        </w:rPr>
        <w:t>;</w:t>
      </w:r>
    </w:p>
    <w:p w:rsidR="00B653B4" w:rsidRPr="00DF4E24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>- фотографии</w:t>
      </w:r>
      <w:r w:rsidR="000314E9">
        <w:rPr>
          <w:color w:val="222222"/>
          <w:sz w:val="28"/>
          <w:szCs w:val="28"/>
        </w:rPr>
        <w:t>;</w:t>
      </w:r>
      <w:r w:rsidRPr="00DF4E24">
        <w:rPr>
          <w:color w:val="222222"/>
          <w:sz w:val="28"/>
          <w:szCs w:val="28"/>
        </w:rPr>
        <w:t xml:space="preserve"> </w:t>
      </w:r>
    </w:p>
    <w:p w:rsidR="00B653B4" w:rsidRPr="00DF4E24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/>
        <w:rPr>
          <w:color w:val="222222"/>
          <w:sz w:val="28"/>
          <w:szCs w:val="28"/>
        </w:rPr>
      </w:pPr>
      <w:r w:rsidRPr="00DF4E24">
        <w:rPr>
          <w:color w:val="222222"/>
          <w:sz w:val="28"/>
          <w:szCs w:val="28"/>
        </w:rPr>
        <w:t xml:space="preserve">- видеоролики, выполненные в форматах, поддерживаемых ОС </w:t>
      </w:r>
      <w:proofErr w:type="spellStart"/>
      <w:r w:rsidRPr="00DF4E24">
        <w:rPr>
          <w:color w:val="222222"/>
          <w:sz w:val="28"/>
          <w:szCs w:val="28"/>
        </w:rPr>
        <w:t>Windows</w:t>
      </w:r>
      <w:proofErr w:type="spellEnd"/>
      <w:r w:rsidR="000314E9">
        <w:rPr>
          <w:color w:val="222222"/>
          <w:sz w:val="28"/>
          <w:szCs w:val="28"/>
        </w:rPr>
        <w:t xml:space="preserve"> </w:t>
      </w:r>
      <w:r w:rsidRPr="00DF4E24">
        <w:rPr>
          <w:color w:val="222222"/>
          <w:sz w:val="28"/>
          <w:szCs w:val="28"/>
        </w:rPr>
        <w:t xml:space="preserve"> (</w:t>
      </w:r>
      <w:proofErr w:type="spellStart"/>
      <w:r w:rsidRPr="00DF4E24">
        <w:rPr>
          <w:color w:val="222222"/>
          <w:sz w:val="28"/>
          <w:szCs w:val="28"/>
        </w:rPr>
        <w:t>avi</w:t>
      </w:r>
      <w:proofErr w:type="spellEnd"/>
      <w:r w:rsidRPr="00DF4E24">
        <w:rPr>
          <w:color w:val="222222"/>
          <w:sz w:val="28"/>
          <w:szCs w:val="28"/>
        </w:rPr>
        <w:t xml:space="preserve">, mp4, </w:t>
      </w:r>
      <w:proofErr w:type="spellStart"/>
      <w:r w:rsidRPr="00DF4E24">
        <w:rPr>
          <w:color w:val="222222"/>
          <w:sz w:val="28"/>
          <w:szCs w:val="28"/>
        </w:rPr>
        <w:t>mov</w:t>
      </w:r>
      <w:proofErr w:type="spellEnd"/>
      <w:r w:rsidRPr="00DF4E24">
        <w:rPr>
          <w:color w:val="222222"/>
          <w:sz w:val="28"/>
          <w:szCs w:val="28"/>
        </w:rPr>
        <w:t xml:space="preserve">, </w:t>
      </w:r>
      <w:proofErr w:type="spellStart"/>
      <w:r w:rsidRPr="00DF4E24">
        <w:rPr>
          <w:color w:val="222222"/>
          <w:sz w:val="28"/>
          <w:szCs w:val="28"/>
        </w:rPr>
        <w:t>mpeg</w:t>
      </w:r>
      <w:proofErr w:type="spellEnd"/>
      <w:r w:rsidRPr="00DF4E24">
        <w:rPr>
          <w:color w:val="222222"/>
          <w:sz w:val="28"/>
          <w:szCs w:val="28"/>
        </w:rPr>
        <w:t>) и размером не более 100Мб, длительностью не более 2 минут</w:t>
      </w:r>
      <w:proofErr w:type="gramStart"/>
      <w:r w:rsidRPr="00DF4E24">
        <w:rPr>
          <w:color w:val="222222"/>
          <w:sz w:val="28"/>
          <w:szCs w:val="28"/>
        </w:rPr>
        <w:t>.</w:t>
      </w:r>
      <w:proofErr w:type="gramEnd"/>
      <w:r w:rsidRPr="00DF4E24">
        <w:rPr>
          <w:color w:val="222222"/>
          <w:sz w:val="28"/>
          <w:szCs w:val="28"/>
        </w:rPr>
        <w:t xml:space="preserve"> (</w:t>
      </w:r>
      <w:proofErr w:type="gramStart"/>
      <w:r w:rsidRPr="00DF4E24">
        <w:rPr>
          <w:color w:val="222222"/>
          <w:sz w:val="28"/>
          <w:szCs w:val="28"/>
        </w:rPr>
        <w:t>н</w:t>
      </w:r>
      <w:proofErr w:type="gramEnd"/>
      <w:r w:rsidRPr="00DF4E24">
        <w:rPr>
          <w:color w:val="222222"/>
          <w:sz w:val="28"/>
          <w:szCs w:val="28"/>
        </w:rPr>
        <w:t>а съемном носителе или в виде ссылки на ресурс по эл. почте);</w:t>
      </w:r>
    </w:p>
    <w:p w:rsidR="00B653B4" w:rsidRPr="00C800D5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 w:firstLine="468"/>
        <w:jc w:val="both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>7.3. В направлении авторские литературные материалы принимаются:</w:t>
      </w:r>
    </w:p>
    <w:p w:rsidR="00B653B4" w:rsidRPr="00C800D5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 xml:space="preserve">- авторские тексты различных жанров (проза, поэзия), выполненные в редакторе </w:t>
      </w:r>
      <w:proofErr w:type="spellStart"/>
      <w:r w:rsidRPr="00C800D5">
        <w:rPr>
          <w:color w:val="222222"/>
          <w:sz w:val="28"/>
          <w:szCs w:val="28"/>
        </w:rPr>
        <w:t>Word</w:t>
      </w:r>
      <w:proofErr w:type="spellEnd"/>
      <w:r w:rsidRPr="00C800D5">
        <w:rPr>
          <w:color w:val="222222"/>
          <w:sz w:val="28"/>
          <w:szCs w:val="28"/>
        </w:rPr>
        <w:t xml:space="preserve"> (в печатном виде, на съемном носителе или по эл. почте).</w:t>
      </w:r>
    </w:p>
    <w:p w:rsidR="00B653B4" w:rsidRPr="00C800D5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 w:firstLine="468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>7.4. Работы, не соответствующие требованиям Положения, в Конкурсе к участию не допускаются.</w:t>
      </w:r>
    </w:p>
    <w:p w:rsidR="00B653B4" w:rsidRPr="00C800D5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/>
        <w:jc w:val="center"/>
        <w:rPr>
          <w:color w:val="222222"/>
          <w:sz w:val="28"/>
          <w:szCs w:val="28"/>
        </w:rPr>
      </w:pPr>
      <w:r w:rsidRPr="00C800D5">
        <w:rPr>
          <w:rStyle w:val="a4"/>
          <w:color w:val="222222"/>
          <w:sz w:val="28"/>
          <w:szCs w:val="28"/>
        </w:rPr>
        <w:t>8.Условия конкурса.</w:t>
      </w:r>
    </w:p>
    <w:p w:rsidR="00B653B4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 w:firstLine="468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 xml:space="preserve">8.1. От одного участника может быть представлена одна работа (в каждой номинации) с обязательным </w:t>
      </w:r>
      <w:r>
        <w:rPr>
          <w:color w:val="222222"/>
          <w:sz w:val="28"/>
          <w:szCs w:val="28"/>
        </w:rPr>
        <w:t>указанием в заявке</w:t>
      </w:r>
      <w:r w:rsidRPr="00C800D5">
        <w:rPr>
          <w:color w:val="222222"/>
          <w:sz w:val="28"/>
          <w:szCs w:val="28"/>
        </w:rPr>
        <w:t xml:space="preserve"> </w:t>
      </w:r>
    </w:p>
    <w:p w:rsidR="00B653B4" w:rsidRPr="00C800D5" w:rsidRDefault="00B653B4" w:rsidP="00B653B4">
      <w:pPr>
        <w:pStyle w:val="a3"/>
        <w:shd w:val="clear" w:color="auto" w:fill="FEFEFE"/>
        <w:spacing w:before="240" w:beforeAutospacing="0" w:after="0" w:afterAutospacing="0"/>
        <w:ind w:left="240" w:right="720" w:firstLine="468"/>
        <w:jc w:val="both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 xml:space="preserve">8.2. </w:t>
      </w:r>
      <w:proofErr w:type="gramStart"/>
      <w:r w:rsidRPr="00C800D5">
        <w:rPr>
          <w:color w:val="222222"/>
          <w:sz w:val="28"/>
          <w:szCs w:val="28"/>
        </w:rPr>
        <w:t xml:space="preserve">Организаторы вправе использовать присланные на Конкурс работы следующими способами (без выплаты авторского вознаграждения): воспроизводить работы и/или их фрагменты (публиковать их в СМИ и иных информационно-рекламных материалах, размещать на плакатах, </w:t>
      </w:r>
      <w:proofErr w:type="spellStart"/>
      <w:r w:rsidRPr="00C800D5">
        <w:rPr>
          <w:color w:val="222222"/>
          <w:sz w:val="28"/>
          <w:szCs w:val="28"/>
        </w:rPr>
        <w:t>билбордах</w:t>
      </w:r>
      <w:proofErr w:type="spellEnd"/>
      <w:r w:rsidRPr="00C800D5">
        <w:rPr>
          <w:color w:val="222222"/>
          <w:sz w:val="28"/>
          <w:szCs w:val="28"/>
        </w:rPr>
        <w:t>, посвящённых Конкурсу); демонстрировать работы и/или их фрагменты на публичных мероприятиях; публиковать работы и/или их фрагменты в средствах массовой информации, на Интернет-портале учреждения на некоммерческой основе.</w:t>
      </w:r>
      <w:proofErr w:type="gramEnd"/>
    </w:p>
    <w:p w:rsidR="00B653B4" w:rsidRPr="00C800D5" w:rsidRDefault="00B653B4" w:rsidP="00B653B4">
      <w:pPr>
        <w:pStyle w:val="a3"/>
        <w:shd w:val="clear" w:color="auto" w:fill="FEFEFE"/>
        <w:spacing w:before="240" w:beforeAutospacing="0" w:after="0" w:afterAutospacing="0"/>
        <w:ind w:left="238" w:right="720" w:firstLine="47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>8.6. Оргкомитет и жюри Конкурса оставляет за собой право отклонять работы:</w:t>
      </w:r>
    </w:p>
    <w:p w:rsidR="00B653B4" w:rsidRPr="00C800D5" w:rsidRDefault="00B653B4" w:rsidP="00B653B4">
      <w:pPr>
        <w:pStyle w:val="a3"/>
        <w:shd w:val="clear" w:color="auto" w:fill="FEFEFE"/>
        <w:spacing w:before="0" w:beforeAutospacing="0" w:after="0" w:afterAutospacing="0"/>
        <w:ind w:left="238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 xml:space="preserve">- </w:t>
      </w:r>
      <w:proofErr w:type="gramStart"/>
      <w:r w:rsidRPr="00C800D5">
        <w:rPr>
          <w:color w:val="222222"/>
          <w:sz w:val="28"/>
          <w:szCs w:val="28"/>
        </w:rPr>
        <w:t>несоответствующие</w:t>
      </w:r>
      <w:proofErr w:type="gramEnd"/>
      <w:r w:rsidRPr="00C800D5">
        <w:rPr>
          <w:color w:val="222222"/>
          <w:sz w:val="28"/>
          <w:szCs w:val="28"/>
        </w:rPr>
        <w:t xml:space="preserve"> требованиям, указанным в Положении;</w:t>
      </w:r>
    </w:p>
    <w:p w:rsidR="00B653B4" w:rsidRPr="00C800D5" w:rsidRDefault="00B653B4" w:rsidP="00B653B4">
      <w:pPr>
        <w:pStyle w:val="a3"/>
        <w:shd w:val="clear" w:color="auto" w:fill="FEFEFE"/>
        <w:spacing w:before="0" w:beforeAutospacing="0" w:after="0" w:afterAutospacing="0"/>
        <w:ind w:left="238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 xml:space="preserve">- </w:t>
      </w:r>
      <w:proofErr w:type="gramStart"/>
      <w:r w:rsidRPr="00C800D5">
        <w:rPr>
          <w:color w:val="222222"/>
          <w:sz w:val="28"/>
          <w:szCs w:val="28"/>
        </w:rPr>
        <w:t>содержащие</w:t>
      </w:r>
      <w:proofErr w:type="gramEnd"/>
      <w:r w:rsidRPr="00C800D5">
        <w:rPr>
          <w:color w:val="222222"/>
          <w:sz w:val="28"/>
          <w:szCs w:val="28"/>
        </w:rPr>
        <w:t xml:space="preserve"> рекламную информацию;</w:t>
      </w:r>
    </w:p>
    <w:p w:rsidR="00B653B4" w:rsidRPr="00C800D5" w:rsidRDefault="00B653B4" w:rsidP="00B653B4">
      <w:pPr>
        <w:pStyle w:val="a3"/>
        <w:shd w:val="clear" w:color="auto" w:fill="FEFEFE"/>
        <w:spacing w:before="0" w:beforeAutospacing="0" w:after="0" w:afterAutospacing="0"/>
        <w:ind w:left="238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>- содержащие нецензурные и грубые выражения;</w:t>
      </w:r>
    </w:p>
    <w:p w:rsidR="00B653B4" w:rsidRPr="00C800D5" w:rsidRDefault="00B653B4" w:rsidP="00B653B4">
      <w:pPr>
        <w:pStyle w:val="a3"/>
        <w:shd w:val="clear" w:color="auto" w:fill="FEFEFE"/>
        <w:spacing w:before="0" w:beforeAutospacing="0" w:after="0" w:afterAutospacing="0"/>
        <w:ind w:left="238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>- содержащие порнографию и имеющие ссылки на ресурсы, содержащие порнографический характер;</w:t>
      </w:r>
    </w:p>
    <w:p w:rsidR="00B653B4" w:rsidRPr="00C800D5" w:rsidRDefault="00B653B4" w:rsidP="00B653B4">
      <w:pPr>
        <w:pStyle w:val="a3"/>
        <w:shd w:val="clear" w:color="auto" w:fill="FEFEFE"/>
        <w:spacing w:before="0" w:beforeAutospacing="0" w:after="0" w:afterAutospacing="0"/>
        <w:ind w:left="238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>- содержащие сцены насилия;</w:t>
      </w:r>
    </w:p>
    <w:p w:rsidR="00B653B4" w:rsidRPr="00C800D5" w:rsidRDefault="00B653B4" w:rsidP="00B653B4">
      <w:pPr>
        <w:pStyle w:val="a3"/>
        <w:shd w:val="clear" w:color="auto" w:fill="FEFEFE"/>
        <w:spacing w:before="0" w:beforeAutospacing="0" w:after="0" w:afterAutospacing="0"/>
        <w:ind w:left="238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 xml:space="preserve">- </w:t>
      </w:r>
      <w:proofErr w:type="spellStart"/>
      <w:proofErr w:type="gramStart"/>
      <w:r w:rsidRPr="00C800D5">
        <w:rPr>
          <w:color w:val="222222"/>
          <w:sz w:val="28"/>
          <w:szCs w:val="28"/>
        </w:rPr>
        <w:t>c</w:t>
      </w:r>
      <w:proofErr w:type="gramEnd"/>
      <w:r w:rsidRPr="00C800D5">
        <w:rPr>
          <w:color w:val="222222"/>
          <w:sz w:val="28"/>
          <w:szCs w:val="28"/>
        </w:rPr>
        <w:t>одержащие</w:t>
      </w:r>
      <w:proofErr w:type="spellEnd"/>
      <w:r w:rsidRPr="00C800D5">
        <w:rPr>
          <w:color w:val="222222"/>
          <w:sz w:val="28"/>
          <w:szCs w:val="28"/>
        </w:rPr>
        <w:t xml:space="preserve"> призывы к нарушению действующего законодательства;</w:t>
      </w:r>
    </w:p>
    <w:p w:rsidR="00B653B4" w:rsidRPr="00C800D5" w:rsidRDefault="00B653B4" w:rsidP="00B653B4">
      <w:pPr>
        <w:pStyle w:val="a3"/>
        <w:shd w:val="clear" w:color="auto" w:fill="FEFEFE"/>
        <w:spacing w:before="0" w:beforeAutospacing="0" w:after="0" w:afterAutospacing="0"/>
        <w:ind w:left="238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 xml:space="preserve">- </w:t>
      </w:r>
      <w:proofErr w:type="spellStart"/>
      <w:proofErr w:type="gramStart"/>
      <w:r w:rsidRPr="00C800D5">
        <w:rPr>
          <w:color w:val="222222"/>
          <w:sz w:val="28"/>
          <w:szCs w:val="28"/>
        </w:rPr>
        <w:t>c</w:t>
      </w:r>
      <w:proofErr w:type="gramEnd"/>
      <w:r w:rsidRPr="00C800D5">
        <w:rPr>
          <w:color w:val="222222"/>
          <w:sz w:val="28"/>
          <w:szCs w:val="28"/>
        </w:rPr>
        <w:t>одержащие</w:t>
      </w:r>
      <w:proofErr w:type="spellEnd"/>
      <w:r w:rsidRPr="00C800D5">
        <w:rPr>
          <w:color w:val="222222"/>
          <w:sz w:val="28"/>
          <w:szCs w:val="28"/>
        </w:rPr>
        <w:t xml:space="preserve"> материалы, провоцирующие межнациональную и межконфессиональную рознь;</w:t>
      </w:r>
    </w:p>
    <w:p w:rsidR="00B653B4" w:rsidRPr="00C800D5" w:rsidRDefault="00B653B4" w:rsidP="00B653B4">
      <w:pPr>
        <w:pStyle w:val="a3"/>
        <w:shd w:val="clear" w:color="auto" w:fill="FEFEFE"/>
        <w:spacing w:before="0" w:beforeAutospacing="0" w:after="0" w:afterAutospacing="0"/>
        <w:ind w:left="238" w:right="720"/>
        <w:rPr>
          <w:color w:val="222222"/>
          <w:sz w:val="28"/>
          <w:szCs w:val="28"/>
        </w:rPr>
      </w:pPr>
      <w:r w:rsidRPr="00C800D5">
        <w:rPr>
          <w:color w:val="222222"/>
          <w:sz w:val="28"/>
          <w:szCs w:val="28"/>
        </w:rPr>
        <w:t xml:space="preserve">- </w:t>
      </w:r>
      <w:proofErr w:type="gramStart"/>
      <w:r w:rsidRPr="00C800D5">
        <w:rPr>
          <w:color w:val="222222"/>
          <w:sz w:val="28"/>
          <w:szCs w:val="28"/>
        </w:rPr>
        <w:t>выполненные</w:t>
      </w:r>
      <w:proofErr w:type="gramEnd"/>
      <w:r w:rsidRPr="00C800D5">
        <w:rPr>
          <w:color w:val="222222"/>
          <w:sz w:val="28"/>
          <w:szCs w:val="28"/>
        </w:rPr>
        <w:t xml:space="preserve"> с несоблюдением сроков, правил и технических требований, установленных данным положением.</w:t>
      </w:r>
    </w:p>
    <w:p w:rsidR="00F6549D" w:rsidRDefault="00F6549D"/>
    <w:sectPr w:rsidR="00F6549D" w:rsidSect="00AA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29F"/>
    <w:multiLevelType w:val="multilevel"/>
    <w:tmpl w:val="12F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4"/>
    <w:rsid w:val="000314E9"/>
    <w:rsid w:val="006C5214"/>
    <w:rsid w:val="00B653B4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B4"/>
    <w:rPr>
      <w:b/>
      <w:bCs/>
    </w:rPr>
  </w:style>
  <w:style w:type="character" w:styleId="a5">
    <w:name w:val="Hyperlink"/>
    <w:basedOn w:val="a0"/>
    <w:uiPriority w:val="99"/>
    <w:unhideWhenUsed/>
    <w:rsid w:val="00B653B4"/>
    <w:rPr>
      <w:color w:val="0000FF"/>
      <w:u w:val="single"/>
    </w:rPr>
  </w:style>
  <w:style w:type="table" w:styleId="a6">
    <w:name w:val="Table Grid"/>
    <w:basedOn w:val="a1"/>
    <w:uiPriority w:val="59"/>
    <w:rsid w:val="00B6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B4"/>
    <w:rPr>
      <w:b/>
      <w:bCs/>
    </w:rPr>
  </w:style>
  <w:style w:type="character" w:styleId="a5">
    <w:name w:val="Hyperlink"/>
    <w:basedOn w:val="a0"/>
    <w:uiPriority w:val="99"/>
    <w:unhideWhenUsed/>
    <w:rsid w:val="00B653B4"/>
    <w:rPr>
      <w:color w:val="0000FF"/>
      <w:u w:val="single"/>
    </w:rPr>
  </w:style>
  <w:style w:type="table" w:styleId="a6">
    <w:name w:val="Table Grid"/>
    <w:basedOn w:val="a1"/>
    <w:uiPriority w:val="59"/>
    <w:rsid w:val="00B6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dcterms:created xsi:type="dcterms:W3CDTF">2021-02-17T14:46:00Z</dcterms:created>
  <dcterms:modified xsi:type="dcterms:W3CDTF">2021-02-17T14:46:00Z</dcterms:modified>
</cp:coreProperties>
</file>