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b/>
          <w:b/>
          <w:sz w:val="24"/>
          <w:szCs w:val="24"/>
        </w:rPr>
      </w:pPr>
      <w:r>
        <w:rPr>
          <w:b/>
          <w:i/>
          <w:iCs/>
          <w:sz w:val="26"/>
          <w:szCs w:val="26"/>
        </w:rPr>
        <w:t xml:space="preserve">Серия всероссийских вебинаров </w:t>
      </w:r>
    </w:p>
    <w:p>
      <w:pPr>
        <w:pStyle w:val="Normal"/>
        <w:spacing w:lineRule="auto" w:line="240"/>
        <w:jc w:val="center"/>
        <w:rPr>
          <w:i/>
          <w:i/>
          <w:iCs/>
          <w:sz w:val="26"/>
          <w:szCs w:val="26"/>
        </w:rPr>
      </w:pPr>
      <w:r>
        <w:rPr>
          <w:b/>
          <w:i/>
          <w:iCs/>
          <w:sz w:val="26"/>
          <w:szCs w:val="26"/>
        </w:rPr>
        <w:t>по вопросам реализации образовательных программ в условиях усиления санитарно-эпидемиологических мероприятий</w:t>
      </w:r>
    </w:p>
    <w:p>
      <w:pPr>
        <w:pStyle w:val="Normal"/>
        <w:jc w:val="center"/>
        <w:rPr>
          <w:b/>
          <w:b/>
          <w:sz w:val="24"/>
          <w:szCs w:val="24"/>
          <w:u w:val="single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b/>
          <w:sz w:val="24"/>
          <w:szCs w:val="24"/>
          <w:u w:val="single"/>
        </w:rPr>
        <w:t>13 апреля 2020 года</w:t>
      </w:r>
    </w:p>
    <w:p>
      <w:pPr>
        <w:pStyle w:val="Normal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Актуальная база нормативно-правовых документов министерства просвещения Российской Федерации для образовательных организаций, реализующих программы СПО </w:t>
      </w:r>
    </w:p>
    <w:tbl>
      <w:tblPr>
        <w:tblStyle w:val="a5"/>
        <w:tblW w:w="93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1640"/>
        <w:gridCol w:w="7704"/>
      </w:tblGrid>
      <w:tr>
        <w:trPr/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08.30 – 08:50</w:t>
            </w:r>
          </w:p>
        </w:tc>
        <w:tc>
          <w:tcPr>
            <w:tcW w:w="7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Актуальные нормативно-правовые документы и рекомендации, регламентирующие деятельность образовательных организаций, реализующих программы СПО, в условиях сложной эпидемиологической ситуации</w:t>
            </w:r>
          </w:p>
          <w:p>
            <w:pPr>
              <w:pStyle w:val="Normal"/>
              <w:spacing w:before="0" w:after="160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Попова Татьяна Сергеевна, начальник отдела</w:t>
            </w:r>
            <w:r>
              <w:rPr>
                <w:i/>
              </w:rPr>
              <w:t xml:space="preserve"> </w:t>
            </w:r>
            <w:r>
              <w:rPr>
                <w:i/>
                <w:sz w:val="24"/>
                <w:szCs w:val="24"/>
              </w:rPr>
              <w:t>Департамента государственной политики в сфере профессионального образования и опережающей подготовки кадров Минпросвещения России</w:t>
            </w:r>
          </w:p>
        </w:tc>
      </w:tr>
      <w:tr>
        <w:trPr/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 – 09:30</w:t>
            </w:r>
          </w:p>
        </w:tc>
        <w:tc>
          <w:tcPr>
            <w:tcW w:w="7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Порядок зачета организацией, осуществляющей образовательную деятельность, освоения обучающимися учебных предметов, курсов, дисциплин (модулей), практики, дополнительных образовательных программ</w:t>
            </w:r>
          </w:p>
          <w:p>
            <w:pPr>
              <w:pStyle w:val="Normal"/>
              <w:spacing w:before="0" w:after="160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Рожков Артемий Игоревич, эксперт</w:t>
            </w:r>
          </w:p>
        </w:tc>
      </w:tr>
      <w:tr>
        <w:trPr/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09:30 – 10:00</w:t>
            </w:r>
          </w:p>
        </w:tc>
        <w:tc>
          <w:tcPr>
            <w:tcW w:w="7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Организация образовательного процесса в условиях применения ограниченного режима посещения образовательных организаций, осуществляющих подготовку кандидатов в водители транспортных средств </w:t>
            </w:r>
          </w:p>
          <w:p>
            <w:pPr>
              <w:pStyle w:val="Normal"/>
              <w:spacing w:before="0" w:after="160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Троцак Алексей Иванович,</w:t>
            </w:r>
            <w:r>
              <w:rPr>
                <w:i/>
              </w:rPr>
              <w:t xml:space="preserve"> </w:t>
            </w:r>
            <w:r>
              <w:rPr>
                <w:i/>
                <w:sz w:val="24"/>
                <w:szCs w:val="24"/>
              </w:rPr>
              <w:t>начальник отдела Департамента государственной политики в сфере профессионального образования и опережающей подготовки кадров Минпросвещения России</w:t>
            </w:r>
          </w:p>
        </w:tc>
      </w:tr>
      <w:tr>
        <w:trPr/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 – 10:20</w:t>
            </w:r>
          </w:p>
        </w:tc>
        <w:tc>
          <w:tcPr>
            <w:tcW w:w="7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Построение модели цифровизации в субъектах Российской федерации </w:t>
            </w:r>
          </w:p>
          <w:p>
            <w:pPr>
              <w:pStyle w:val="Normal"/>
              <w:spacing w:before="0" w:after="160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Щербаков Сергей Геннадьевич, генеральный директор</w:t>
            </w:r>
            <w:r>
              <w:rPr>
                <w:i/>
              </w:rPr>
              <w:t xml:space="preserve"> ООО </w:t>
            </w:r>
            <w:r>
              <w:rPr>
                <w:i/>
                <w:sz w:val="24"/>
                <w:szCs w:val="24"/>
              </w:rPr>
              <w:t>Образовательно-издательский центр "АКАДЕМИЯ"</w:t>
            </w:r>
          </w:p>
        </w:tc>
      </w:tr>
    </w:tbl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  <w:u w:val="single"/>
        </w:rPr>
        <w:t>14 апреля 2020 года</w:t>
      </w:r>
    </w:p>
    <w:p>
      <w:pPr>
        <w:pStyle w:val="Normal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Внедрение эффективных инструментов реализации основной образовательной программы при переходе на режим дистанционных технологий: практики работы колледжей города Москвы </w:t>
      </w:r>
    </w:p>
    <w:tbl>
      <w:tblPr>
        <w:tblStyle w:val="a7"/>
        <w:tblW w:w="93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1640"/>
        <w:gridCol w:w="7704"/>
      </w:tblGrid>
      <w:tr>
        <w:trPr/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08:30 – 09:00</w:t>
            </w:r>
          </w:p>
        </w:tc>
        <w:tc>
          <w:tcPr>
            <w:tcW w:w="7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Эффективная организация учебного процесса и производственной практики в условиях введения ограниченного режима посещения образовательных организаций</w:t>
            </w:r>
          </w:p>
          <w:p>
            <w:pPr>
              <w:pStyle w:val="Normal"/>
              <w:spacing w:before="0" w:after="160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Бозрова Ирина Григорьевна, зам. директора ГБПОУ города Москвы Колледж связи №54</w:t>
            </w:r>
          </w:p>
        </w:tc>
      </w:tr>
      <w:tr>
        <w:trPr/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09:00 – 09:30</w:t>
            </w:r>
          </w:p>
        </w:tc>
        <w:tc>
          <w:tcPr>
            <w:tcW w:w="7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Применение системы зачетов на основе гибкого подхода к  реализации образовательных программ</w:t>
            </w:r>
          </w:p>
          <w:p>
            <w:pPr>
              <w:pStyle w:val="Normal"/>
              <w:spacing w:before="0" w:after="160"/>
              <w:jc w:val="both"/>
              <w:rPr/>
            </w:pPr>
            <w:r>
              <w:rPr>
                <w:i/>
                <w:sz w:val="24"/>
                <w:szCs w:val="24"/>
              </w:rPr>
              <w:t>Семечева Мунавар Каюмовна, зам. директора ГБПОУ «Колледж индустрии гостеприимства и менеджмента № 23»</w:t>
            </w:r>
          </w:p>
        </w:tc>
      </w:tr>
      <w:tr>
        <w:trPr/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09:30 – 10:00</w:t>
            </w:r>
          </w:p>
        </w:tc>
        <w:tc>
          <w:tcPr>
            <w:tcW w:w="7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Текущий и промежуточный контроль при реализации образовательных программ среднего профессионального образования с применением дистанционных технологий</w:t>
            </w:r>
          </w:p>
          <w:p>
            <w:pPr>
              <w:pStyle w:val="Normal"/>
              <w:jc w:val="both"/>
              <w:rPr/>
            </w:pPr>
            <w:r>
              <w:rPr>
                <w:i/>
                <w:sz w:val="24"/>
                <w:szCs w:val="24"/>
              </w:rPr>
              <w:t>Бойцова Ирина Валерьевна, зам. директора ГБПОУ города М.осквы «Политехнический колледж им. Н.Н. Годовикова»</w:t>
            </w:r>
          </w:p>
          <w:p>
            <w:pPr>
              <w:pStyle w:val="Normal"/>
              <w:jc w:val="both"/>
              <w:rPr/>
            </w:pPr>
            <w:r>
              <w:rPr>
                <w:i/>
                <w:sz w:val="24"/>
                <w:szCs w:val="24"/>
              </w:rPr>
              <w:t>Третьяк Татьяна Михайловна, преподаватель ГБПОУ города Москвы «Политехнический колледж им. Н.Н. Годовикова»</w:t>
            </w:r>
          </w:p>
          <w:p>
            <w:pPr>
              <w:pStyle w:val="Normal"/>
              <w:spacing w:before="0" w:after="160"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Сухальков Михаил, преподаватель практического обучения ГБПОУ города Москвы «Политехнический колледж им. Н.Н. Годовикова»</w:t>
            </w:r>
          </w:p>
        </w:tc>
      </w:tr>
    </w:tbl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  <w:u w:val="single"/>
        </w:rPr>
        <w:t>15 апреля 2020 года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Перспективы и актуальные треки для развития региональных практик в системе среднего профессионального образования</w:t>
      </w:r>
    </w:p>
    <w:tbl>
      <w:tblPr>
        <w:tblStyle w:val="a6"/>
        <w:tblW w:w="93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1640"/>
        <w:gridCol w:w="7704"/>
      </w:tblGrid>
      <w:tr>
        <w:trPr/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08:3</w:t>
            </w:r>
            <w:bookmarkStart w:id="0" w:name="_GoBack"/>
            <w:bookmarkEnd w:id="0"/>
            <w:r>
              <w:rPr>
                <w:sz w:val="24"/>
                <w:szCs w:val="24"/>
              </w:rPr>
              <w:t>0 – 09:00</w:t>
            </w:r>
          </w:p>
        </w:tc>
        <w:tc>
          <w:tcPr>
            <w:tcW w:w="7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Об основных направлениях развития среднего профессионального образования в разрезе субъектов Российской Федерации</w:t>
            </w:r>
          </w:p>
          <w:p>
            <w:pPr>
              <w:pStyle w:val="Normal"/>
              <w:spacing w:before="0" w:after="160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Бебенина Наталья Александровна, зам. директора Департамента государственной политики в сфере профессионального образования и опережающей подготовки кадров Минпросвещения России </w:t>
            </w:r>
          </w:p>
        </w:tc>
      </w:tr>
      <w:tr>
        <w:trPr/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09:00 – 09:30</w:t>
            </w:r>
          </w:p>
        </w:tc>
        <w:tc>
          <w:tcPr>
            <w:tcW w:w="7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Возможности перезагрузки профессиональных знаний педагогического состава образовательных организаций среднего профессионального образования</w:t>
            </w:r>
          </w:p>
          <w:p>
            <w:pPr>
              <w:pStyle w:val="Normal"/>
              <w:spacing w:before="0" w:after="160"/>
              <w:jc w:val="both"/>
              <w:rPr/>
            </w:pPr>
            <w:r>
              <w:rPr>
                <w:i/>
                <w:sz w:val="24"/>
                <w:szCs w:val="24"/>
              </w:rPr>
              <w:t xml:space="preserve">Крайчинская Брониславовна, зам. генерального директора по подготовке кадров и директор академии WorldSkills Russia </w:t>
            </w:r>
          </w:p>
        </w:tc>
      </w:tr>
      <w:tr>
        <w:trPr/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09:30 – 10:00</w:t>
            </w:r>
          </w:p>
        </w:tc>
        <w:tc>
          <w:tcPr>
            <w:tcW w:w="7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Анализ часто задаваемых вопросов, поступающих на «Горячую линию» для образовательных организаций, реализующих программы СПО в разрезе субъектов Российской Федерации</w:t>
            </w:r>
          </w:p>
          <w:p>
            <w:pPr>
              <w:pStyle w:val="Normal"/>
              <w:spacing w:before="0" w:after="160"/>
              <w:jc w:val="both"/>
              <w:rPr/>
            </w:pPr>
            <w:r>
              <w:rPr>
                <w:i/>
                <w:sz w:val="24"/>
                <w:szCs w:val="24"/>
              </w:rPr>
              <w:t xml:space="preserve">Головина Ольга Владимировна, зам. начальника Центра </w:t>
            </w:r>
            <w:r>
              <w:rPr>
                <w:i/>
                <w:sz w:val="24"/>
                <w:szCs w:val="24"/>
              </w:rPr>
              <w:t>м</w:t>
            </w:r>
            <w:r>
              <w:rPr>
                <w:i/>
                <w:sz w:val="24"/>
                <w:szCs w:val="24"/>
              </w:rPr>
              <w:t>ониторинга и анализа Московского филиала ФГБОУ ДПО «МИПК СПО»</w:t>
            </w:r>
          </w:p>
        </w:tc>
      </w:tr>
    </w:tbl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/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  <w:u w:val="single"/>
        </w:rPr>
        <w:t>16 апреля 2020 года</w:t>
      </w:r>
    </w:p>
    <w:p>
      <w:pPr>
        <w:pStyle w:val="Normal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Практические рекомендации субъектов Российской Федерации по организации образовательного процесса с применением дистанционных технологий </w:t>
      </w:r>
    </w:p>
    <w:tbl>
      <w:tblPr>
        <w:tblStyle w:val="a8"/>
        <w:tblW w:w="93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1640"/>
        <w:gridCol w:w="7704"/>
      </w:tblGrid>
      <w:tr>
        <w:trPr/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08:30 – 09:15</w:t>
            </w:r>
          </w:p>
        </w:tc>
        <w:tc>
          <w:tcPr>
            <w:tcW w:w="7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Региональная цифровая СПО-платформа на базе решения АСУ PROCollege</w:t>
            </w:r>
          </w:p>
          <w:p>
            <w:pPr>
              <w:pStyle w:val="Normal"/>
              <w:jc w:val="both"/>
              <w:rPr/>
            </w:pPr>
            <w:r>
              <w:rPr>
                <w:i/>
                <w:sz w:val="24"/>
                <w:szCs w:val="24"/>
              </w:rPr>
              <w:t>Статирова Ольга Ивановна, начальник Управления профессионального образования Минобрнауки Челябинской области</w:t>
            </w:r>
          </w:p>
          <w:p>
            <w:pPr>
              <w:pStyle w:val="Normal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Большаков Александр Павлович, директор ГБПОУ Южно-уральский многопрофильный колледж</w:t>
            </w:r>
          </w:p>
          <w:p>
            <w:pPr>
              <w:pStyle w:val="Normal"/>
              <w:spacing w:before="0" w:after="160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Литке Виталий Владимирович, директор ГБПОУ Челябинский радиотехнический техникум</w:t>
            </w:r>
          </w:p>
        </w:tc>
      </w:tr>
      <w:tr>
        <w:trPr/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09:15 – 10:00</w:t>
            </w:r>
          </w:p>
        </w:tc>
        <w:tc>
          <w:tcPr>
            <w:tcW w:w="7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Применением современных цифровых решений для дистанционной реализации образовательных программ в СПО: примеры, рекомендации.</w:t>
            </w:r>
          </w:p>
          <w:p>
            <w:pPr>
              <w:pStyle w:val="Normal"/>
              <w:spacing w:before="0" w:after="160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Багров Юрий Николаевич, директор ГАПОУ «Международный центр компетенций - Казанский техникум информационных технологий и связи МЦК-КТИТС»</w:t>
            </w:r>
          </w:p>
        </w:tc>
      </w:tr>
    </w:tbl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  <w:u w:val="single"/>
        </w:rPr>
        <w:t>16 апреля 2020 года</w:t>
      </w:r>
    </w:p>
    <w:p>
      <w:pPr>
        <w:pStyle w:val="Normal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Практические рекомендации колледжам и техникумам России по организации образовательного процесса с применением дистанционных технологий  от разработчиков цифровых образовательных платформ и контентов</w:t>
      </w:r>
    </w:p>
    <w:tbl>
      <w:tblPr>
        <w:tblStyle w:val="a8"/>
        <w:tblW w:w="93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1640"/>
        <w:gridCol w:w="7704"/>
      </w:tblGrid>
      <w:tr>
        <w:trPr/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 – 13:30</w:t>
            </w:r>
          </w:p>
        </w:tc>
        <w:tc>
          <w:tcPr>
            <w:tcW w:w="7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Подготовка к дистанционному занятию: как подготовиться к дистанционному занятию со студентами, используя Образовательную платформу «Юрайт» и другие онлайн сервисы:</w:t>
            </w:r>
          </w:p>
          <w:p>
            <w:pPr>
              <w:pStyle w:val="Normal"/>
              <w:tabs>
                <w:tab w:val="clear" w:pos="720"/>
                <w:tab w:val="left" w:pos="225" w:leader="none"/>
              </w:tabs>
              <w:spacing w:lineRule="auto" w:line="276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·  Процесс взаимодействия и информирования студентов</w:t>
            </w:r>
          </w:p>
          <w:p>
            <w:pPr>
              <w:pStyle w:val="Normal"/>
              <w:tabs>
                <w:tab w:val="clear" w:pos="720"/>
                <w:tab w:val="left" w:pos="225" w:leader="none"/>
              </w:tabs>
              <w:spacing w:lineRule="auto" w:line="276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·  Подбор и подготовка материалов для занятия</w:t>
            </w:r>
          </w:p>
          <w:p>
            <w:pPr>
              <w:pStyle w:val="Normal"/>
              <w:tabs>
                <w:tab w:val="clear" w:pos="720"/>
                <w:tab w:val="left" w:pos="225" w:leader="none"/>
              </w:tabs>
              <w:spacing w:lineRule="auto" w:line="276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·  Самостоятельная работа студентов перед занятием</w:t>
            </w:r>
          </w:p>
          <w:p>
            <w:pPr>
              <w:pStyle w:val="Normal"/>
              <w:spacing w:before="0" w:after="160"/>
              <w:ind w:left="33" w:hanging="33"/>
              <w:jc w:val="both"/>
              <w:rPr/>
            </w:pPr>
            <w:r>
              <w:rPr>
                <w:i/>
                <w:sz w:val="24"/>
                <w:szCs w:val="24"/>
              </w:rPr>
              <w:t>Чернышев Иван, IT-директор Издательства и Образовательной платформы «Юрайт»</w:t>
            </w:r>
          </w:p>
        </w:tc>
      </w:tr>
    </w:tbl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  <w:u w:val="single"/>
        </w:rPr>
        <w:t>17 апреля 2020 года</w:t>
      </w:r>
    </w:p>
    <w:p>
      <w:pPr>
        <w:pStyle w:val="Normal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Практические рекомендации по организации образовательного процесса с применение дистанционных технологий: из опыта работы Центров опережающей профессиональной подготовки</w:t>
      </w:r>
    </w:p>
    <w:tbl>
      <w:tblPr>
        <w:tblStyle w:val="a9"/>
        <w:tblW w:w="93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1640"/>
        <w:gridCol w:w="7704"/>
      </w:tblGrid>
      <w:tr>
        <w:trPr/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08:30 – 10:00</w:t>
            </w:r>
          </w:p>
        </w:tc>
        <w:tc>
          <w:tcPr>
            <w:tcW w:w="7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33" w:hanging="33"/>
              <w:jc w:val="both"/>
              <w:rPr/>
            </w:pPr>
            <w:r>
              <w:rPr>
                <w:b/>
                <w:sz w:val="24"/>
                <w:szCs w:val="24"/>
              </w:rPr>
              <w:t xml:space="preserve">О подходах к системе управления образовательными организациями Свердловской области при переходе на особый режим функционирования </w:t>
            </w:r>
          </w:p>
          <w:p>
            <w:pPr>
              <w:pStyle w:val="Normal"/>
              <w:ind w:left="33" w:hanging="33"/>
              <w:jc w:val="both"/>
              <w:rPr/>
            </w:pPr>
            <w:r>
              <w:rPr>
                <w:i/>
                <w:sz w:val="24"/>
                <w:szCs w:val="24"/>
              </w:rPr>
              <w:t xml:space="preserve">Шавалиев А.Н., </w:t>
            </w:r>
            <w:r>
              <w:rPr>
                <w:i/>
                <w:sz w:val="24"/>
                <w:szCs w:val="24"/>
              </w:rPr>
              <w:t>д</w:t>
            </w:r>
            <w:r>
              <w:rPr>
                <w:i/>
                <w:sz w:val="24"/>
                <w:szCs w:val="24"/>
              </w:rPr>
              <w:t xml:space="preserve">иректор </w:t>
            </w:r>
            <w:r>
              <w:rPr>
                <w:i/>
                <w:sz w:val="24"/>
                <w:szCs w:val="24"/>
              </w:rPr>
              <w:t>Д</w:t>
            </w:r>
            <w:r>
              <w:rPr>
                <w:i/>
                <w:sz w:val="24"/>
                <w:szCs w:val="24"/>
              </w:rPr>
              <w:t>епартамента профессионального образования Министерства образования и молодежной политики Свердловской области</w:t>
            </w:r>
          </w:p>
          <w:p>
            <w:pPr>
              <w:pStyle w:val="Normal"/>
              <w:ind w:left="33" w:hanging="33"/>
              <w:jc w:val="both"/>
              <w:rPr/>
            </w:pPr>
            <w:r>
              <w:rPr>
                <w:b/>
                <w:sz w:val="24"/>
                <w:szCs w:val="24"/>
              </w:rPr>
              <w:t xml:space="preserve">Пример реализации модели управленческой деятельности профессионального образовательного учреждения в условиях бесконтактной коммуникации. </w:t>
            </w:r>
          </w:p>
          <w:p>
            <w:pPr>
              <w:pStyle w:val="Normal"/>
              <w:ind w:left="33" w:hanging="33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Бурганова О.В., директор ГАПОУ СО «Уральский колледж строительства, архитектуры и предпринимательства»</w:t>
            </w:r>
          </w:p>
          <w:p>
            <w:pPr>
              <w:pStyle w:val="Normal"/>
              <w:numPr>
                <w:ilvl w:val="0"/>
                <w:numId w:val="1"/>
              </w:numPr>
              <w:pBdr/>
              <w:tabs>
                <w:tab w:val="clear" w:pos="720"/>
                <w:tab w:val="left" w:pos="317" w:leader="none"/>
              </w:tabs>
              <w:ind w:left="33" w:hanging="33"/>
              <w:jc w:val="both"/>
              <w:rPr>
                <w:i/>
                <w:i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Формирование единой базы цифровых образовательных и кадровых ресурсов Свердловской области при технической и учебно- методической поддержке Центра опережающей профессиональной подготовки. </w:t>
            </w:r>
          </w:p>
          <w:p>
            <w:pPr>
              <w:pStyle w:val="Normal"/>
              <w:pBdr/>
              <w:tabs>
                <w:tab w:val="clear" w:pos="720"/>
                <w:tab w:val="left" w:pos="317" w:leader="none"/>
              </w:tabs>
              <w:ind w:left="33" w:hanging="33"/>
              <w:jc w:val="both"/>
              <w:rPr/>
            </w:pPr>
            <w:r>
              <w:rPr>
                <w:i/>
                <w:color w:val="000000"/>
                <w:sz w:val="24"/>
                <w:szCs w:val="24"/>
              </w:rPr>
              <w:t>Лихачева В.А., зам. директора - руководитель ЦОПП</w:t>
            </w:r>
          </w:p>
          <w:p>
            <w:pPr>
              <w:pStyle w:val="Normal"/>
              <w:numPr>
                <w:ilvl w:val="0"/>
                <w:numId w:val="1"/>
              </w:numPr>
              <w:pBdr/>
              <w:tabs>
                <w:tab w:val="clear" w:pos="720"/>
                <w:tab w:val="left" w:pos="317" w:leader="none"/>
              </w:tabs>
              <w:ind w:left="33" w:hanging="33"/>
              <w:jc w:val="both"/>
              <w:rPr>
                <w:i/>
                <w:i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Пример организации контроля работы преподавателя в процессе реализации электронного обучения и дистанционных образовательных технологий. </w:t>
            </w:r>
          </w:p>
          <w:p>
            <w:pPr>
              <w:pStyle w:val="Normal"/>
              <w:pBdr/>
              <w:tabs>
                <w:tab w:val="clear" w:pos="720"/>
                <w:tab w:val="left" w:pos="317" w:leader="none"/>
              </w:tabs>
              <w:ind w:left="33" w:hanging="33"/>
              <w:jc w:val="both"/>
              <w:rPr/>
            </w:pPr>
            <w:r>
              <w:rPr>
                <w:i/>
                <w:color w:val="000000"/>
                <w:sz w:val="24"/>
                <w:szCs w:val="24"/>
              </w:rPr>
              <w:t>Прилуцкая Т.А., зам. директора по учебной работе</w:t>
            </w:r>
          </w:p>
          <w:p>
            <w:pPr>
              <w:pStyle w:val="Normal"/>
              <w:numPr>
                <w:ilvl w:val="0"/>
                <w:numId w:val="1"/>
              </w:numPr>
              <w:pBdr/>
              <w:tabs>
                <w:tab w:val="clear" w:pos="720"/>
                <w:tab w:val="left" w:pos="317" w:leader="none"/>
              </w:tabs>
              <w:ind w:left="33" w:hanging="33"/>
              <w:jc w:val="both"/>
              <w:rPr>
                <w:i/>
                <w:i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Новые формы организации профориентационной и воспитательной работы в дистанционном режиме.</w:t>
            </w:r>
          </w:p>
          <w:p>
            <w:pPr>
              <w:pStyle w:val="Normal"/>
              <w:pBdr/>
              <w:tabs>
                <w:tab w:val="clear" w:pos="720"/>
                <w:tab w:val="left" w:pos="317" w:leader="none"/>
              </w:tabs>
              <w:spacing w:before="0" w:after="160"/>
              <w:ind w:left="33" w:hanging="33"/>
              <w:jc w:val="both"/>
              <w:rPr>
                <w:i/>
                <w:i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color w:val="000000"/>
                <w:sz w:val="24"/>
                <w:szCs w:val="24"/>
              </w:rPr>
              <w:t>Котусов С.А., заведующий центром формирования контингента колледжа</w:t>
            </w:r>
          </w:p>
        </w:tc>
      </w:tr>
    </w:tbl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  <w:u w:val="single"/>
        </w:rPr>
        <w:t>20 апреля 2020 года</w:t>
      </w:r>
    </w:p>
    <w:p>
      <w:pPr>
        <w:pStyle w:val="Normal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Практические рекомендации по организации образовательного процесса с применение дистанционных технологий: практика работы Центров опережающей профессиональной подготовки</w:t>
      </w:r>
    </w:p>
    <w:tbl>
      <w:tblPr>
        <w:tblStyle w:val="aa"/>
        <w:tblW w:w="9340" w:type="dxa"/>
        <w:jc w:val="left"/>
        <w:tblInd w:w="5" w:type="dxa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1640"/>
        <w:gridCol w:w="7699"/>
      </w:tblGrid>
      <w:tr>
        <w:trPr/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08:30 – 09:00</w:t>
            </w:r>
          </w:p>
        </w:tc>
        <w:tc>
          <w:tcPr>
            <w:tcW w:w="7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Платформенные решения как основа внедрения цифровых технологий реализации образовательных программ СПО в субъекте Российской Федерации</w:t>
            </w:r>
          </w:p>
          <w:p>
            <w:pPr>
              <w:pStyle w:val="Normal"/>
              <w:spacing w:before="0" w:after="16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Нерсесян Нерсес Владимирович, директор ГАПОУ Московской области «ПК «ЭНЕРГИЯ»</w:t>
            </w:r>
          </w:p>
        </w:tc>
      </w:tr>
      <w:tr>
        <w:trPr>
          <w:trHeight w:val="443" w:hRule="atLeast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09:00 – 09:30</w:t>
            </w:r>
          </w:p>
        </w:tc>
        <w:tc>
          <w:tcPr>
            <w:tcW w:w="7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Образовательная платформа «АКАДЕМИЯ-МЕДИА»</w:t>
            </w:r>
          </w:p>
        </w:tc>
      </w:tr>
      <w:tr>
        <w:trPr>
          <w:trHeight w:val="551" w:hRule="atLeast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09:30 – 10:00</w:t>
            </w:r>
          </w:p>
        </w:tc>
        <w:tc>
          <w:tcPr>
            <w:tcW w:w="7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Ростелеком: стратегия развития электронного обучения в среднем профессиональном образовании</w:t>
            </w:r>
          </w:p>
        </w:tc>
      </w:tr>
    </w:tbl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  <w:u w:val="single"/>
        </w:rPr>
        <w:t>21 апреля 2020 года</w:t>
      </w:r>
    </w:p>
    <w:p>
      <w:pPr>
        <w:pStyle w:val="Normal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Реализации федеральных субсидий получателей гра</w:t>
      </w:r>
      <w:r>
        <w:rPr>
          <w:b/>
          <w:bCs/>
          <w:sz w:val="24"/>
          <w:szCs w:val="24"/>
        </w:rPr>
        <w:t>н</w:t>
      </w:r>
      <w:r>
        <w:rPr>
          <w:b/>
          <w:bCs/>
          <w:sz w:val="24"/>
          <w:szCs w:val="24"/>
        </w:rPr>
        <w:t>тов на оснащение мастерских в условия экономических рисков</w:t>
      </w:r>
    </w:p>
    <w:tbl>
      <w:tblPr>
        <w:tblStyle w:val="ab"/>
        <w:tblW w:w="93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1640"/>
        <w:gridCol w:w="7704"/>
      </w:tblGrid>
      <w:tr>
        <w:trPr/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08:30 – 09:00</w:t>
            </w:r>
          </w:p>
        </w:tc>
        <w:tc>
          <w:tcPr>
            <w:tcW w:w="7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sz w:val="24"/>
                <w:szCs w:val="24"/>
              </w:rPr>
            </w:pPr>
            <w:bookmarkStart w:id="1" w:name="_gjdgxs"/>
            <w:bookmarkEnd w:id="1"/>
            <w:r>
              <w:rPr>
                <w:b/>
                <w:sz w:val="24"/>
                <w:szCs w:val="24"/>
              </w:rPr>
              <w:t>Об организации работы по оснащению мастерских в 2020 году в условиях текущей экономической ситуации</w:t>
            </w:r>
          </w:p>
          <w:p>
            <w:pPr>
              <w:pStyle w:val="Normal"/>
              <w:spacing w:before="0" w:after="16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Плохих Лариса Николаевна, зам. начальника отдела сопровождения программ и проектов Департамента</w:t>
            </w:r>
            <w:r>
              <w:rPr/>
              <w:t xml:space="preserve"> </w:t>
            </w:r>
            <w:r>
              <w:rPr>
                <w:i/>
                <w:sz w:val="24"/>
                <w:szCs w:val="24"/>
              </w:rPr>
              <w:t xml:space="preserve"> государственной политики в сфере профессионального образования и опережающей подготовки кадров Минпросвещения России</w:t>
            </w:r>
          </w:p>
        </w:tc>
      </w:tr>
      <w:tr>
        <w:trPr/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09:00 – 09:10</w:t>
            </w:r>
          </w:p>
        </w:tc>
        <w:tc>
          <w:tcPr>
            <w:tcW w:w="7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 режиме сопровождения работы по оснащению мастерских экспертами Оператора мониторинга </w:t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Иванова Анастасия Александровна, начальник Центра мониторинга и анализа Московского филиала ФГБОУ ДПО «МИПК СПО»</w:t>
            </w:r>
          </w:p>
        </w:tc>
      </w:tr>
      <w:tr>
        <w:trPr/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09:10 – 09:30</w:t>
            </w:r>
          </w:p>
        </w:tc>
        <w:tc>
          <w:tcPr>
            <w:tcW w:w="7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 внесении данных в формы электронного мониторинга посредством информационно-коммуникационной системы мониторинга</w:t>
            </w:r>
          </w:p>
          <w:p>
            <w:pPr>
              <w:pStyle w:val="Normal"/>
              <w:spacing w:before="0" w:after="16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Скачков Александр Владимирович, ведущий специалист Главного информационно-вычислительного центра РТУ МИРЭА</w:t>
            </w:r>
          </w:p>
        </w:tc>
      </w:tr>
      <w:tr>
        <w:trPr/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09:30-10:00</w:t>
            </w:r>
          </w:p>
        </w:tc>
        <w:tc>
          <w:tcPr>
            <w:tcW w:w="7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 актуальных вопросах формирования плана-графика реализации мероприятия</w:t>
            </w:r>
          </w:p>
          <w:p>
            <w:pPr>
              <w:pStyle w:val="Normal"/>
              <w:spacing w:before="0" w:after="160"/>
              <w:jc w:val="both"/>
              <w:rPr/>
            </w:pPr>
            <w:r>
              <w:rPr>
                <w:i/>
                <w:sz w:val="24"/>
                <w:szCs w:val="24"/>
              </w:rPr>
              <w:t xml:space="preserve">Головина Ольга Владимировна, зам. начальника Центра </w:t>
            </w:r>
            <w:r>
              <w:rPr>
                <w:i/>
                <w:sz w:val="24"/>
                <w:szCs w:val="24"/>
              </w:rPr>
              <w:t>м</w:t>
            </w:r>
            <w:r>
              <w:rPr>
                <w:i/>
                <w:sz w:val="24"/>
                <w:szCs w:val="24"/>
              </w:rPr>
              <w:t>ониторинга и анализа Московского филиала ФГБОУ ДПО «МИПК СПО»</w:t>
            </w:r>
          </w:p>
        </w:tc>
      </w:tr>
    </w:tbl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  <w:u w:val="single"/>
        </w:rPr>
        <w:t>22 апреля 2020 года</w:t>
      </w:r>
    </w:p>
    <w:p>
      <w:pPr>
        <w:pStyle w:val="Normal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Рекомендации по организации образовательного процесса с применением дистанционных технологий при обучении лиц с ограниченными возможностями здоровья </w:t>
      </w:r>
    </w:p>
    <w:tbl>
      <w:tblPr>
        <w:tblStyle w:val="ac"/>
        <w:tblW w:w="93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1640"/>
        <w:gridCol w:w="7704"/>
      </w:tblGrid>
      <w:tr>
        <w:trPr/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08:30 – 09:00</w:t>
            </w:r>
          </w:p>
        </w:tc>
        <w:tc>
          <w:tcPr>
            <w:tcW w:w="7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Временный порядок реализации образовательных программ для лиц с ограниченными возможностями здоровья и инвалидов в условиях применения дистанционных технологий</w:t>
            </w:r>
          </w:p>
          <w:p>
            <w:pPr>
              <w:pStyle w:val="Normal"/>
              <w:spacing w:before="0" w:after="160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Макеева Дина Рафиковна, директор Национального Центра «Абилимпикс»</w:t>
            </w:r>
          </w:p>
        </w:tc>
      </w:tr>
      <w:tr>
        <w:trPr/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09:00 – 09:30</w:t>
            </w:r>
          </w:p>
        </w:tc>
        <w:tc>
          <w:tcPr>
            <w:tcW w:w="7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Особенности организации обучения в удаленном доступе для различных нозологических групп</w:t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Макарова Татьяна Юрьевна, Институт медико-биологических технологий ФГАОУ ВО «Российский университет дружбы народов»</w:t>
            </w:r>
          </w:p>
        </w:tc>
      </w:tr>
      <w:tr>
        <w:trPr/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09:30 – 10:00</w:t>
            </w:r>
          </w:p>
        </w:tc>
        <w:tc>
          <w:tcPr>
            <w:tcW w:w="7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Организация психолого-педагогического сопровождения лиц с ограниченными возможностями здоровья и инвалидов в условиях перехода на удаленное освоение образовательных программ</w:t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i/>
                <w:sz w:val="24"/>
                <w:szCs w:val="24"/>
              </w:rPr>
              <w:t>Мануйлова Виктория Викторовна, зам. директора по научно-исследовательской работе Института специального образования и комплексной реабилитации Московского городского педагогического университета, кандидат педагогических наук</w:t>
            </w:r>
          </w:p>
        </w:tc>
      </w:tr>
    </w:tbl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  <w:bookmarkStart w:id="2" w:name="_30j0zll"/>
      <w:bookmarkStart w:id="3" w:name="_30j0zll"/>
      <w:bookmarkEnd w:id="3"/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  <w:u w:val="single"/>
        </w:rPr>
        <w:t>23 апреля 2020 года</w:t>
      </w:r>
    </w:p>
    <w:p>
      <w:pPr>
        <w:pStyle w:val="Normal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Применение электронных образовательных ресурсов на площадках образовательных организаций, получивших федеральные субсидии на оснащение мастерских</w:t>
      </w:r>
    </w:p>
    <w:tbl>
      <w:tblPr>
        <w:tblStyle w:val="ad"/>
        <w:tblW w:w="93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1640"/>
        <w:gridCol w:w="7704"/>
      </w:tblGrid>
      <w:tr>
        <w:trPr/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08:30 – 09:00</w:t>
            </w:r>
          </w:p>
        </w:tc>
        <w:tc>
          <w:tcPr>
            <w:tcW w:w="7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Практика применения электронных ресурсов и дистанционных технологий при реализации программ в области строительства</w:t>
            </w:r>
          </w:p>
          <w:p>
            <w:pPr>
              <w:pStyle w:val="Normal"/>
              <w:spacing w:before="0" w:after="160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Галочкин Дмитрий Анатольевич, директор ГБПОУ «Перевозский строительный колледж»</w:t>
            </w:r>
          </w:p>
        </w:tc>
      </w:tr>
      <w:tr>
        <w:trPr/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09:00 – 09:30</w:t>
            </w:r>
          </w:p>
        </w:tc>
        <w:tc>
          <w:tcPr>
            <w:tcW w:w="7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Организация образовательного процесса в СПО с применением электронных образовательных ресурсов в сфере технологической подготовки кадров </w:t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Пономарева Марина Николаевна, директор ГБОУ ПОО «Златоустовский техникум технологий и экономики» </w:t>
            </w:r>
          </w:p>
        </w:tc>
      </w:tr>
      <w:tr>
        <w:trPr/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09:30  – 10:00</w:t>
            </w:r>
          </w:p>
        </w:tc>
        <w:tc>
          <w:tcPr>
            <w:tcW w:w="7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Организация и проведение виртуальных дней открытых дверей в образовательных организациях СПО: опыт столичного региона</w:t>
            </w:r>
          </w:p>
          <w:p>
            <w:pPr>
              <w:pStyle w:val="Normal"/>
              <w:rPr/>
            </w:pPr>
            <w:r>
              <w:rPr>
                <w:i/>
                <w:sz w:val="24"/>
                <w:szCs w:val="24"/>
              </w:rPr>
              <w:t>Быковец Ольга Анатольевна, зам. директора ГБПОУ города Москвы</w:t>
            </w:r>
          </w:p>
          <w:p>
            <w:pPr>
              <w:pStyle w:val="Normal"/>
              <w:spacing w:before="0" w:after="160"/>
              <w:rPr/>
            </w:pPr>
            <w:r>
              <w:rPr>
                <w:i/>
                <w:sz w:val="24"/>
                <w:szCs w:val="24"/>
              </w:rPr>
              <w:t>1-й Московский образовательный комплекс</w:t>
            </w:r>
          </w:p>
        </w:tc>
      </w:tr>
    </w:tbl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bookmarkStart w:id="4" w:name="_1fob9te"/>
      <w:bookmarkEnd w:id="4"/>
      <w:r>
        <w:rPr>
          <w:b/>
          <w:sz w:val="24"/>
          <w:szCs w:val="24"/>
          <w:u w:val="single"/>
        </w:rPr>
        <w:t>24 апреля 2020 года</w:t>
      </w:r>
    </w:p>
    <w:p>
      <w:pPr>
        <w:pStyle w:val="Normal"/>
        <w:jc w:val="center"/>
        <w:rPr>
          <w:sz w:val="24"/>
          <w:szCs w:val="24"/>
        </w:rPr>
      </w:pPr>
      <w:r>
        <w:rPr>
          <w:b/>
          <w:bCs/>
          <w:sz w:val="24"/>
          <w:szCs w:val="24"/>
          <w:u w:val="none"/>
        </w:rPr>
        <w:t>Типовые ошибки образовательных организаций при разработке сценариев внесения изменений в основные профессиональные образовательные программы среднего профессионального образования</w:t>
      </w:r>
    </w:p>
    <w:tbl>
      <w:tblPr>
        <w:tblStyle w:val="ae"/>
        <w:tblW w:w="93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1640"/>
        <w:gridCol w:w="7704"/>
      </w:tblGrid>
      <w:tr>
        <w:trPr/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08:30 -  09:00</w:t>
            </w:r>
          </w:p>
        </w:tc>
        <w:tc>
          <w:tcPr>
            <w:tcW w:w="7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Типовые регламенты и инструкции для обеспечения работы руководителей образовательных организаций СПО при применении дистанционных технологий</w:t>
            </w:r>
          </w:p>
          <w:p>
            <w:pPr>
              <w:pStyle w:val="Normal"/>
              <w:spacing w:before="0" w:after="16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Царькова Елена Анатольевна, зам. директора ФГБОУ ДПО «МИПК СПО»</w:t>
            </w:r>
          </w:p>
        </w:tc>
      </w:tr>
      <w:tr>
        <w:trPr/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 – 09: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7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Учебный план образовательной организации СПО: «плюсы» и «минусы» оптимизации </w:t>
            </w:r>
          </w:p>
          <w:p>
            <w:pPr>
              <w:pStyle w:val="Normal"/>
              <w:spacing w:before="0" w:after="160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Станулевич Ольга Евгеньевна, начальник Центра развития профессионального образования Московского филиала ФГБОУ ДПО «МИПК СПО»</w:t>
            </w:r>
          </w:p>
        </w:tc>
      </w:tr>
      <w:tr>
        <w:trPr/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</w:t>
            </w:r>
            <w:r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 xml:space="preserve"> – 10:00</w:t>
            </w:r>
          </w:p>
        </w:tc>
        <w:tc>
          <w:tcPr>
            <w:tcW w:w="7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Деятельность методической службы колледжа в период внедрения дистанционных технологий и электронного обучения. </w:t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Степанова Варвара Владимировна директор ГБПОУ Саратовский колледж архитектуры и строительства</w:t>
            </w:r>
          </w:p>
        </w:tc>
      </w:tr>
    </w:tbl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u w:val="single"/>
        </w:rPr>
      </w:pPr>
      <w:r>
        <w:rPr>
          <w:b/>
          <w:bCs/>
          <w:sz w:val="24"/>
          <w:szCs w:val="24"/>
          <w:u w:val="single"/>
        </w:rPr>
        <w:t>27 апреля 2020 года</w:t>
      </w:r>
    </w:p>
    <w:p>
      <w:pPr>
        <w:pStyle w:val="Normal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Об организации эффективного функционирования мастерских, оснащенных современной материально-технической базой по одной из компетенций в 2019 году.  </w:t>
        <w:br/>
        <w:t>Об обязательствах, принятых образовательными организациями до 2024 года</w:t>
        <w:br/>
        <w:t xml:space="preserve"> в рамках участия в федеральном проекте «Молодые профессионалы» </w:t>
      </w:r>
    </w:p>
    <w:tbl>
      <w:tblPr>
        <w:tblStyle w:val="af0"/>
        <w:tblW w:w="93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640"/>
        <w:gridCol w:w="7704"/>
      </w:tblGrid>
      <w:tr>
        <w:trPr/>
        <w:tc>
          <w:tcPr>
            <w:tcW w:w="164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ajorHAnsi" w:cstheme="majorHAnsi" w:hAnsiTheme="majorHAnsi"/>
                <w:sz w:val="24"/>
                <w:szCs w:val="24"/>
              </w:rPr>
            </w:pPr>
            <w:r>
              <w:rPr>
                <w:rFonts w:eastAsia="Cambria" w:cs="Calibri" w:eastAsiaTheme="minorHAnsi" w:cstheme="majorHAnsi"/>
                <w:sz w:val="24"/>
                <w:szCs w:val="24"/>
                <w:lang w:eastAsia="en-US"/>
              </w:rPr>
              <w:t>09:30 – 09:50</w:t>
            </w:r>
          </w:p>
        </w:tc>
        <w:tc>
          <w:tcPr>
            <w:tcW w:w="770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Calibri" w:asciiTheme="majorHAnsi" w:cstheme="majorHAnsi" w:hAnsiTheme="majorHAnsi"/>
                <w:b/>
                <w:b/>
                <w:bCs/>
                <w:sz w:val="24"/>
                <w:szCs w:val="24"/>
              </w:rPr>
            </w:pPr>
            <w:r>
              <w:rPr>
                <w:rFonts w:eastAsia="Cambria" w:cs="Calibri" w:eastAsiaTheme="minorHAnsi" w:cstheme="majorHAnsi"/>
                <w:b/>
                <w:bCs/>
                <w:sz w:val="24"/>
                <w:szCs w:val="24"/>
                <w:lang w:eastAsia="en-US"/>
              </w:rPr>
              <w:t>Об организации эффективного функционирования мастерских,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eastAsia="Cambria" w:cs="" w:asciiTheme="minorHAnsi" w:cstheme="minorBidi" w:eastAsiaTheme="minorHAnsi" w:hAnsiTheme="minorHAnsi"/>
                <w:lang w:eastAsia="en-US"/>
              </w:rPr>
            </w:pPr>
            <w:r>
              <w:rPr>
                <w:rFonts w:eastAsia="Cambria" w:cs="Calibri" w:eastAsiaTheme="minorHAnsi" w:cstheme="majorHAnsi"/>
                <w:b/>
                <w:bCs/>
                <w:sz w:val="24"/>
                <w:szCs w:val="24"/>
                <w:lang w:eastAsia="en-US"/>
              </w:rPr>
              <w:t>оснащенных современной материально-технической базой по одной из компетенций в 2019 году, и обязательствах образовательных организаций на период до 2024 года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Calibri" w:asciiTheme="majorHAnsi" w:cstheme="majorHAnsi" w:hAnsiTheme="majorHAnsi"/>
                <w:b/>
                <w:b/>
                <w:bCs/>
                <w:sz w:val="24"/>
                <w:szCs w:val="24"/>
              </w:rPr>
            </w:pPr>
            <w:r>
              <w:rPr>
                <w:rFonts w:eastAsia="Cambria" w:cs="Calibri" w:eastAsiaTheme="minorHAnsi" w:cstheme="majorHAnsi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Calibri" w:asciiTheme="majorHAnsi" w:cstheme="majorHAnsi" w:hAnsiTheme="majorHAnsi"/>
                <w:i/>
                <w:i/>
                <w:iCs/>
                <w:sz w:val="24"/>
                <w:szCs w:val="24"/>
              </w:rPr>
            </w:pPr>
            <w:r>
              <w:rPr>
                <w:rFonts w:eastAsia="Cambria" w:cs="Calibri" w:eastAsiaTheme="minorHAnsi" w:cstheme="majorHAnsi"/>
                <w:bCs/>
                <w:i/>
                <w:iCs/>
                <w:sz w:val="24"/>
                <w:szCs w:val="24"/>
                <w:lang w:eastAsia="en-US"/>
              </w:rPr>
              <w:t>Овчинников Алексей Юрьевич,</w:t>
            </w:r>
            <w:r>
              <w:rPr>
                <w:rFonts w:eastAsia="Cambria" w:cs="Calibri" w:eastAsiaTheme="minorHAnsi" w:cstheme="majorHAnsi"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mbria" w:cs="Calibri" w:eastAsiaTheme="minorHAnsi" w:cstheme="majorHAnsi"/>
                <w:i/>
                <w:iCs/>
                <w:sz w:val="24"/>
                <w:szCs w:val="24"/>
                <w:lang w:eastAsia="en-US"/>
              </w:rPr>
              <w:t>директор Московского филиала ФГБОУ ДПО «Межрегиональный институт повышения квалификации специалистов профессионального образования»</w:t>
            </w:r>
          </w:p>
        </w:tc>
      </w:tr>
      <w:tr>
        <w:trPr/>
        <w:tc>
          <w:tcPr>
            <w:tcW w:w="164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ajorHAnsi" w:cstheme="majorHAnsi" w:hAnsiTheme="majorHAnsi"/>
                <w:sz w:val="24"/>
                <w:szCs w:val="24"/>
              </w:rPr>
            </w:pPr>
            <w:r>
              <w:rPr>
                <w:rFonts w:eastAsia="Cambria" w:cs="Calibri" w:eastAsiaTheme="minorHAnsi" w:cstheme="majorHAnsi"/>
                <w:sz w:val="24"/>
                <w:szCs w:val="24"/>
                <w:lang w:eastAsia="en-US"/>
              </w:rPr>
              <w:t>09:50-10:05</w:t>
            </w:r>
          </w:p>
        </w:tc>
        <w:tc>
          <w:tcPr>
            <w:tcW w:w="770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eastAsia="Cambria" w:cs="" w:asciiTheme="minorHAnsi" w:cstheme="minorBidi" w:eastAsiaTheme="minorHAnsi" w:hAnsiTheme="minorHAnsi"/>
                <w:lang w:eastAsia="en-US"/>
              </w:rPr>
            </w:pPr>
            <w:r>
              <w:rPr>
                <w:rFonts w:eastAsia="Cambria" w:cs="Calibri" w:eastAsiaTheme="minorHAnsi" w:cstheme="majorHAnsi"/>
                <w:b/>
                <w:sz w:val="24"/>
                <w:szCs w:val="24"/>
                <w:lang w:eastAsia="en-US"/>
              </w:rPr>
              <w:t>О ходе последующего мониторинга образовательных организаций, создавших мастерские в 2019 году (отчетность, мониторинговые выезды)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Calibri" w:asciiTheme="majorHAnsi" w:cstheme="majorHAnsi" w:hAnsiTheme="majorHAnsi"/>
                <w:b/>
                <w:b/>
                <w:sz w:val="24"/>
                <w:szCs w:val="24"/>
              </w:rPr>
            </w:pPr>
            <w:r>
              <w:rPr>
                <w:rFonts w:eastAsia="Cambria" w:cs="" w:cstheme="minorBidi" w:eastAsiaTheme="minorHAnsi" w:ascii="Cambria" w:hAnsi="Cambria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eastAsia="Cambria" w:cs="" w:asciiTheme="minorHAnsi" w:cstheme="minorBidi" w:eastAsiaTheme="minorHAnsi" w:hAnsiTheme="minorHAnsi"/>
                <w:lang w:eastAsia="en-US"/>
              </w:rPr>
            </w:pPr>
            <w:r>
              <w:rPr>
                <w:rFonts w:eastAsia="Cambria" w:cs="Calibri" w:eastAsiaTheme="minorHAnsi" w:cstheme="majorHAnsi"/>
                <w:i/>
                <w:iCs/>
                <w:sz w:val="24"/>
                <w:szCs w:val="24"/>
                <w:lang w:eastAsia="en-US"/>
              </w:rPr>
              <w:t xml:space="preserve">Головина Ольга Владимировна, зам. начальника Центра </w:t>
            </w:r>
            <w:r>
              <w:rPr>
                <w:rFonts w:eastAsia="Cambria" w:cs="Calibri" w:eastAsiaTheme="minorHAnsi" w:cstheme="majorHAnsi"/>
                <w:i/>
                <w:iCs/>
                <w:sz w:val="24"/>
                <w:szCs w:val="24"/>
                <w:lang w:eastAsia="en-US"/>
              </w:rPr>
              <w:t>м</w:t>
            </w:r>
            <w:r>
              <w:rPr>
                <w:rFonts w:eastAsia="Cambria" w:cs="Calibri" w:eastAsiaTheme="minorHAnsi" w:cstheme="majorHAnsi"/>
                <w:i/>
                <w:iCs/>
                <w:sz w:val="24"/>
                <w:szCs w:val="24"/>
                <w:lang w:eastAsia="en-US"/>
              </w:rPr>
              <w:t>ониторинга и анализа Московского филиала ФГБОУ ДПО «МИПК СПО»</w:t>
            </w:r>
          </w:p>
        </w:tc>
      </w:tr>
      <w:tr>
        <w:trPr/>
        <w:tc>
          <w:tcPr>
            <w:tcW w:w="16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ajorHAnsi" w:cstheme="majorHAnsi" w:hAnsiTheme="majorHAnsi"/>
                <w:sz w:val="24"/>
                <w:szCs w:val="24"/>
              </w:rPr>
            </w:pPr>
            <w:r>
              <w:rPr>
                <w:rFonts w:eastAsia="Cambria" w:cs="Calibri" w:eastAsiaTheme="minorHAnsi" w:cstheme="majorHAnsi"/>
                <w:sz w:val="24"/>
                <w:szCs w:val="24"/>
                <w:lang w:eastAsia="en-US"/>
              </w:rPr>
              <w:t>10:05 – 10:20</w:t>
            </w:r>
          </w:p>
        </w:tc>
        <w:tc>
          <w:tcPr>
            <w:tcW w:w="77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eastAsia="Cambria" w:cs="" w:asciiTheme="minorHAnsi" w:cstheme="minorBidi" w:eastAsiaTheme="minorHAnsi" w:hAnsiTheme="minorHAnsi"/>
                <w:lang w:eastAsia="en-US"/>
              </w:rPr>
            </w:pPr>
            <w:r>
              <w:rPr>
                <w:rFonts w:eastAsia="Cambria" w:cs="Calibri" w:eastAsiaTheme="minorHAnsi" w:cstheme="majorHAnsi"/>
                <w:b/>
                <w:sz w:val="24"/>
                <w:szCs w:val="24"/>
                <w:lang w:eastAsia="en-US"/>
              </w:rPr>
              <w:t>О внесении данных в формы электронного мониторинга посредством информационно-коммуникационной системы мониторинга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Calibri" w:asciiTheme="majorHAnsi" w:cstheme="majorHAnsi" w:hAnsiTheme="majorHAnsi"/>
                <w:b/>
                <w:b/>
                <w:sz w:val="24"/>
                <w:szCs w:val="24"/>
              </w:rPr>
            </w:pPr>
            <w:r>
              <w:rPr>
                <w:rFonts w:eastAsia="Cambria" w:cs="" w:cstheme="minorBidi" w:eastAsiaTheme="minorHAnsi" w:ascii="Cambria" w:hAnsi="Cambria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 w:asciiTheme="majorHAnsi" w:cstheme="majorHAnsi" w:hAnsiTheme="majorHAnsi"/>
                <w:i/>
                <w:i/>
                <w:iCs/>
                <w:sz w:val="24"/>
                <w:szCs w:val="24"/>
              </w:rPr>
            </w:pPr>
            <w:r>
              <w:rPr>
                <w:rFonts w:eastAsia="Cambria" w:cs="Calibri" w:eastAsiaTheme="minorHAnsi" w:cstheme="majorHAnsi"/>
                <w:i/>
                <w:iCs/>
                <w:sz w:val="24"/>
                <w:szCs w:val="24"/>
                <w:lang w:eastAsia="en-US"/>
              </w:rPr>
              <w:t>Скачков Александр Владимирович, ведущий специалист Главного информационно-вычислительного центра РТУ МИРЭА</w:t>
            </w:r>
          </w:p>
        </w:tc>
      </w:tr>
      <w:tr>
        <w:trPr/>
        <w:tc>
          <w:tcPr>
            <w:tcW w:w="16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ajorHAnsi" w:cstheme="majorHAnsi" w:hAnsiTheme="majorHAnsi"/>
                <w:sz w:val="24"/>
                <w:szCs w:val="24"/>
              </w:rPr>
            </w:pPr>
            <w:r>
              <w:rPr>
                <w:rFonts w:eastAsia="Cambria" w:cs="Calibri" w:eastAsiaTheme="minorHAnsi" w:cstheme="majorHAnsi"/>
                <w:sz w:val="24"/>
                <w:szCs w:val="24"/>
                <w:lang w:eastAsia="en-US"/>
              </w:rPr>
              <w:t>10:20-10:30</w:t>
            </w:r>
          </w:p>
        </w:tc>
        <w:tc>
          <w:tcPr>
            <w:tcW w:w="77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eastAsia="Cambria" w:cs="" w:asciiTheme="minorHAnsi" w:cstheme="minorBidi" w:eastAsiaTheme="minorHAnsi" w:hAnsiTheme="minorHAnsi"/>
                <w:lang w:eastAsia="en-US"/>
              </w:rPr>
            </w:pPr>
            <w:r>
              <w:rPr>
                <w:rFonts w:eastAsia="Cambria" w:cs="Calibri" w:eastAsiaTheme="minorHAnsi" w:cstheme="majorHAnsi"/>
                <w:b/>
                <w:sz w:val="24"/>
                <w:szCs w:val="24"/>
                <w:lang w:eastAsia="en-US"/>
              </w:rPr>
              <w:t>О режиме сопровождения работы по оснащению мастерских экспертами Оператора мониторинга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Calibri" w:asciiTheme="majorHAnsi" w:cstheme="majorHAnsi" w:hAnsiTheme="majorHAnsi"/>
                <w:b/>
                <w:b/>
                <w:sz w:val="24"/>
                <w:szCs w:val="24"/>
              </w:rPr>
            </w:pPr>
            <w:r>
              <w:rPr>
                <w:rFonts w:eastAsia="Cambria" w:cs="Calibri" w:eastAsiaTheme="minorHAnsi" w:cstheme="majorHAnsi"/>
                <w:b/>
                <w:sz w:val="24"/>
                <w:szCs w:val="24"/>
                <w:lang w:eastAsia="en-US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Calibri" w:asciiTheme="majorHAnsi" w:cstheme="majorHAnsi" w:hAnsiTheme="majorHAnsi"/>
                <w:b/>
                <w:b/>
                <w:sz w:val="24"/>
                <w:szCs w:val="24"/>
              </w:rPr>
            </w:pPr>
            <w:r>
              <w:rPr>
                <w:rFonts w:eastAsia="Cambria" w:cs="Calibri" w:eastAsiaTheme="minorHAnsi" w:cstheme="majorHAnsi"/>
                <w:i/>
                <w:iCs/>
                <w:sz w:val="24"/>
                <w:szCs w:val="24"/>
                <w:lang w:eastAsia="en-US"/>
              </w:rPr>
              <w:t>Иванова Анастасия Александровна, начальник Центра мониторинга и анализа Московского филиала ФГБОУ ДПО «МИПК СПО»</w:t>
            </w:r>
          </w:p>
        </w:tc>
      </w:tr>
    </w:tbl>
    <w:p>
      <w:pPr>
        <w:pStyle w:val="Normal"/>
        <w:spacing w:before="0" w:after="160"/>
        <w:jc w:val="center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Georgia">
    <w:charset w:val="cc"/>
    <w:family w:val="roman"/>
    <w:pitch w:val="variable"/>
  </w:font>
  <w:font w:name="Cambria">
    <w:charset w:val="cc"/>
    <w:family w:val="roman"/>
    <w:pitch w:val="variable"/>
  </w:font>
  <w:font w:name="Noto Sans Symbols">
    <w:charset w:val="01"/>
    <w:family w:val="auto"/>
    <w:pitch w:val="default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●"/>
      <w:lvlJc w:val="left"/>
      <w:pPr>
        <w:ind w:left="1287" w:hanging="360"/>
      </w:pPr>
      <w:rPr>
        <w:rFonts w:ascii="Noto Sans Symbols" w:hAnsi="Noto Sans Symbols" w:cs="Noto Sans Symbols" w:hint="default"/>
        <w:sz w:val="24"/>
        <w:rFonts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hAnsi="Noto Sans Symbols" w:cs="Noto Sans Symbols" w:hint="default"/>
        <w:rFonts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hAnsi="Noto Sans Symbols" w:cs="Noto Sans Symbols" w:hint="default"/>
        <w:rFonts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hAnsi="Noto Sans Symbols" w:cs="Noto Sans Symbols" w:hint="default"/>
        <w:rFonts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hAnsi="Noto Sans Symbols" w:cs="Noto Sans Symbols" w:hint="default"/>
        <w:rFonts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hAnsi="Noto Sans Symbols" w:cs="Noto Sans Symbols" w:hint="default"/>
        <w:rFonts w:cs="Noto Sans Symbol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next w:val="Normal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qFormat/>
    <w:pPr>
      <w:keepNext w:val="true"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8">
    <w:name w:val="Заголовок"/>
    <w:basedOn w:val="Normal"/>
    <w:next w:val="Style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9">
    <w:name w:val="Body Text"/>
    <w:basedOn w:val="Normal"/>
    <w:pPr>
      <w:spacing w:lineRule="auto" w:line="276" w:before="0" w:after="140"/>
    </w:pPr>
    <w:rPr/>
  </w:style>
  <w:style w:type="paragraph" w:styleId="Style10">
    <w:name w:val="List"/>
    <w:basedOn w:val="Style9"/>
    <w:pPr/>
    <w:rPr>
      <w:rFonts w:cs="Arial"/>
    </w:rPr>
  </w:style>
  <w:style w:type="paragraph" w:styleId="Style1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2">
    <w:name w:val="Указатель"/>
    <w:basedOn w:val="Normal"/>
    <w:qFormat/>
    <w:pPr>
      <w:suppressLineNumbers/>
    </w:pPr>
    <w:rPr>
      <w:rFonts w:cs="Arial"/>
    </w:rPr>
  </w:style>
  <w:style w:type="paragraph" w:styleId="Style13">
    <w:name w:val="Title"/>
    <w:basedOn w:val="Normal"/>
    <w:next w:val="Normal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Style14">
    <w:name w:val="Subtitle"/>
    <w:basedOn w:val="Normal"/>
    <w:next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0">
    <w:name w:val="Table Grid"/>
    <w:basedOn w:val="a1"/>
    <w:uiPriority w:val="39"/>
    <w:rsid w:val="006477c2"/>
    <w:pPr>
      <w:spacing w:after="0" w:line="240" w:lineRule="auto"/>
    </w:pPr>
    <w:rPr>
      <w:rFonts w:asciiTheme="minorHAnsi" w:hAnsiTheme="minorHAnsi" w:eastAsiaTheme="minorHAnsi" w:cstheme="minorBidi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Application>LibreOffice/6.3.4.2$Windows_X86_64 LibreOffice_project/60da17e045e08f1793c57c00ba83cdfce946d0aa</Application>
  <Pages>7</Pages>
  <Words>1339</Words>
  <Characters>10794</Characters>
  <CharactersWithSpaces>12050</CharactersWithSpaces>
  <Paragraphs>145</Paragraphs>
  <Company>HP Inc.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2020-04-10T13:50:00Z</dcterms:created>
  <dc:creator>79109</dc:creator>
  <dc:description/>
  <dc:language>ru-RU</dc:language>
  <cp:lastModifiedBy/>
  <dcterms:modified xsi:type="dcterms:W3CDTF">2020-04-11T12:42:54Z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HP Inc.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