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</w:t>
      </w:r>
      <w:r w:rsidR="008F1EE2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036BD" w:rsidRDefault="008036BD" w:rsidP="00803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</w:t>
      </w:r>
      <w:r w:rsidR="00974E6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– программы подготовки специалистов среднего звена</w:t>
      </w:r>
      <w:r w:rsidR="00D21915">
        <w:rPr>
          <w:rFonts w:ascii="Times New Roman" w:hAnsi="Times New Roman" w:cs="Times New Roman"/>
          <w:sz w:val="24"/>
          <w:szCs w:val="24"/>
        </w:rPr>
        <w:t xml:space="preserve"> </w:t>
      </w:r>
      <w:r w:rsidR="00E06E99" w:rsidRPr="004973C8">
        <w:rPr>
          <w:rFonts w:ascii="Times New Roman" w:hAnsi="Times New Roman" w:cs="Times New Roman"/>
          <w:b/>
          <w:i/>
          <w:sz w:val="24"/>
          <w:szCs w:val="24"/>
        </w:rPr>
        <w:t>54.02.01 Дизайн (по отраслям)</w:t>
      </w:r>
    </w:p>
    <w:tbl>
      <w:tblPr>
        <w:tblStyle w:val="a3"/>
        <w:tblW w:w="14567" w:type="dxa"/>
        <w:tblLayout w:type="fixed"/>
        <w:tblLook w:val="04A0"/>
      </w:tblPr>
      <w:tblGrid>
        <w:gridCol w:w="898"/>
        <w:gridCol w:w="2647"/>
        <w:gridCol w:w="2517"/>
        <w:gridCol w:w="2977"/>
        <w:gridCol w:w="5528"/>
      </w:tblGrid>
      <w:tr w:rsidR="004973C8" w:rsidRPr="00A4110A" w:rsidTr="004973C8">
        <w:tc>
          <w:tcPr>
            <w:tcW w:w="898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47" w:type="dxa"/>
          </w:tcPr>
          <w:p w:rsidR="004973C8" w:rsidRPr="00A4110A" w:rsidRDefault="004973C8" w:rsidP="00974E6B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кабинетов, лабораторий, мастерских</w:t>
            </w:r>
          </w:p>
          <w:p w:rsidR="004973C8" w:rsidRPr="00A4110A" w:rsidRDefault="004973C8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 других помещений, установленный соответствующим ФГОС СПО</w:t>
            </w:r>
          </w:p>
        </w:tc>
        <w:tc>
          <w:tcPr>
            <w:tcW w:w="2517" w:type="dxa"/>
          </w:tcPr>
          <w:p w:rsidR="004973C8" w:rsidRPr="00A4110A" w:rsidRDefault="004973C8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лабораторий, мастерских и других помещений, фактически имеющихся в организации, осуществляющей образовательную деятельность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Дисциплины, МДК, учебная практика, которые проводятся в организации, осуществляющей образовательную деятельность</w:t>
            </w:r>
          </w:p>
        </w:tc>
        <w:tc>
          <w:tcPr>
            <w:tcW w:w="5528" w:type="dxa"/>
          </w:tcPr>
          <w:p w:rsidR="004973C8" w:rsidRPr="00A4110A" w:rsidRDefault="004973C8" w:rsidP="00E5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кабинетов, лабораторий, мастерских и других помещений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Кабинеты:</w:t>
            </w:r>
          </w:p>
        </w:tc>
        <w:tc>
          <w:tcPr>
            <w:tcW w:w="2517" w:type="dxa"/>
          </w:tcPr>
          <w:p w:rsidR="004973C8" w:rsidRPr="00A4110A" w:rsidRDefault="004973C8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517" w:type="dxa"/>
          </w:tcPr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4973C8" w:rsidRPr="00A4110A" w:rsidRDefault="004973C8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ОД.01.08 Русский язык</w:t>
            </w:r>
          </w:p>
          <w:p w:rsidR="004973C8" w:rsidRPr="00A4110A" w:rsidRDefault="004973C8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ОД.01.09 Литература</w:t>
            </w:r>
          </w:p>
          <w:p w:rsidR="004973C8" w:rsidRPr="00A4110A" w:rsidRDefault="004973C8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5528" w:type="dxa"/>
          </w:tcPr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компьютер BENQ-N905 – 1 шт.,</w:t>
            </w:r>
          </w:p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AcerXD1270D – 1 шт, </w:t>
            </w:r>
          </w:p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«SAMSUNG» видеомагнитофон «SAMSUNG»,  наглядные пособия, акустическая система (колонки, усилитель), плакаты, </w:t>
            </w:r>
          </w:p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информатики 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естествознания, математики и информатики 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2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ОД.01.03 Математика и информатика</w:t>
            </w:r>
          </w:p>
          <w:p w:rsidR="004973C8" w:rsidRPr="00A4110A" w:rsidRDefault="004973C8" w:rsidP="002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ОД.01.04 Естествознание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5528" w:type="dxa"/>
          </w:tcPr>
          <w:p w:rsidR="004973C8" w:rsidRPr="00A4110A" w:rsidRDefault="004973C8" w:rsidP="00CB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плакаты, дидактические материалы, NotebookNavigato W200L C-M-1400/256/40000 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географии и  обществознания </w:t>
            </w:r>
          </w:p>
        </w:tc>
        <w:tc>
          <w:tcPr>
            <w:tcW w:w="2517" w:type="dxa"/>
          </w:tcPr>
          <w:p w:rsidR="004973C8" w:rsidRPr="00A4110A" w:rsidRDefault="004973C8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дисциплин, истории, географии и  обществознания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ОД.01.02 Обществознание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ОД.01.05 География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ОГСЭ.02 История </w:t>
            </w:r>
          </w:p>
          <w:p w:rsidR="004973C8" w:rsidRPr="00A4110A" w:rsidRDefault="004973C8" w:rsidP="006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ОД.02.02 История 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99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 – 1 шт., 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4973C8" w:rsidRPr="00A4110A" w:rsidRDefault="004973C8" w:rsidP="0099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черчения и перспективы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«Дизайн-проектирование», черчения, перспективы, пластической анатомии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ОД.02.04 Черчение и перспектива</w:t>
            </w:r>
          </w:p>
        </w:tc>
        <w:tc>
          <w:tcPr>
            <w:tcW w:w="5528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плакаты, дидактические материалы, NotebookNavigato W200L C-M-1400/256/40000 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пластической анатомии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«Дизайн-проектирование», черчения, перспективы, пластической анатомии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ОД.02.05 Пластическая анатомия</w:t>
            </w:r>
          </w:p>
        </w:tc>
        <w:tc>
          <w:tcPr>
            <w:tcW w:w="5528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плакаты, дидактические материалы, NotebookNavigato W200L C-M-1400/256/40000 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</w:p>
        </w:tc>
        <w:tc>
          <w:tcPr>
            <w:tcW w:w="2517" w:type="dxa"/>
          </w:tcPr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дисциплин, истории, географии и  обществознания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ОГСЭ.01Основы философии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ОГСЭ.03 Психология общения</w:t>
            </w:r>
          </w:p>
          <w:p w:rsidR="004973C8" w:rsidRPr="00A4110A" w:rsidRDefault="004973C8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ПМ.02 Педагогическая деятельность</w:t>
            </w:r>
          </w:p>
          <w:p w:rsidR="004973C8" w:rsidRPr="00A4110A" w:rsidRDefault="004973C8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02.01. Педагогические основы преподавания творческих дисциплин</w:t>
            </w:r>
          </w:p>
          <w:p w:rsidR="004973C8" w:rsidRPr="00A4110A" w:rsidRDefault="004973C8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02.02. Учебно-методическое обеспечение учебного процесса</w:t>
            </w:r>
          </w:p>
          <w:p w:rsidR="004973C8" w:rsidRPr="00A4110A" w:rsidRDefault="004973C8" w:rsidP="0006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ОП.09 Основы теории коммуникаций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 – 1 шт., 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искусств и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культуры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цветоведения,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искусств и мировой культуры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ОД.02.01 История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культуры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ОД.02.03 История искусств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ОП.05 История дизайна</w:t>
            </w:r>
          </w:p>
          <w:p w:rsidR="004973C8" w:rsidRPr="00A4110A" w:rsidRDefault="004973C8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пособия, схемы, таблицы,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видеофильмы, NotebookNavigato W200L C-M-1400/256/40000, инв.№00004622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ОД.01.01 Иностранный язык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5528" w:type="dxa"/>
          </w:tcPr>
          <w:p w:rsidR="004973C8" w:rsidRPr="00A4110A" w:rsidRDefault="004973C8" w:rsidP="00CB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диктофон «OLYMPUS» Г-300, DVD плеер «Samsung», диктофон «Olympus» Г-500, наглядные пособия, схемы, таблицы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Цветоведения, истории искусств и мировой культуры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ОП.03 Цветоведение</w:t>
            </w:r>
          </w:p>
          <w:p w:rsidR="004973C8" w:rsidRPr="00A4110A" w:rsidRDefault="004973C8" w:rsidP="00250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4B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наглядные пособия, схемы, таблицы, видеофильмы, NotebookNavigato W200L C-M-1400/256/40000, инв.№00004622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«Дизайн-проектирование»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«Дизайн-проектирование», черчения, перспективы, пластической анатомии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</w:p>
          <w:p w:rsidR="004973C8" w:rsidRPr="00A4110A" w:rsidRDefault="004973C8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Дизайн –проектирование</w:t>
            </w:r>
          </w:p>
          <w:p w:rsidR="004973C8" w:rsidRPr="00A4110A" w:rsidRDefault="004973C8" w:rsidP="00A53D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CB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плакаты, дидактические материалы, NotebookNavigato W200L C-M-1400/256/40000 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с выходом в сеть Интернет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с выходом в сеть Интернет, фотографии</w:t>
            </w:r>
          </w:p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ОП.06 Основы материаловедения, стандартизации и сертификации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ОП.08 Рекламная деятельность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Дизайн –проектирование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МДК.01.02. Средства исполнения дизайн-проектов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ПП.01 Исполнительская практика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 03.01 Дизайнерское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предметно-пространственных комплексов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ПП.03 Исполнительская практика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04.01. Компьютерная графика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04.02. Компьютерное моделирование</w:t>
            </w:r>
          </w:p>
          <w:p w:rsidR="004973C8" w:rsidRPr="00A4110A" w:rsidRDefault="004973C8" w:rsidP="0035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ПП.04 Исполнительская практика</w:t>
            </w:r>
          </w:p>
          <w:p w:rsidR="004973C8" w:rsidRPr="00A4110A" w:rsidRDefault="004973C8" w:rsidP="0035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 (изучение памятников искусства в других городах)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компьютер – 11 шт.  с лицензионным программным обеспечением,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Pr="00A4110A">
                <w:rPr>
                  <w:rFonts w:ascii="Times New Roman CYR" w:hAnsi="Times New Roman CYR" w:cs="Times New Roman CYR"/>
                  <w:sz w:val="24"/>
                  <w:szCs w:val="24"/>
                </w:rPr>
                <w:t>сканер</w:t>
              </w:r>
            </w:hyperlink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преподавательский стол – 3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видеокамера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видеофильмы, схемы, программы и электронные самоучители,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помощи  – 1 шт., </w:t>
            </w:r>
          </w:p>
          <w:p w:rsidR="004973C8" w:rsidRPr="00A4110A" w:rsidRDefault="004973C8" w:rsidP="00E96DD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огнетушитель порошковый – 1 шт.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  <w:tc>
          <w:tcPr>
            <w:tcW w:w="2517" w:type="dxa"/>
          </w:tcPr>
          <w:p w:rsidR="004973C8" w:rsidRPr="00A4110A" w:rsidRDefault="004973C8" w:rsidP="00E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с выходом в сеть Интернет, фотографии</w:t>
            </w:r>
          </w:p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ОП.07 Типографика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ОП.12 Дизайн и рекламные технологии</w:t>
            </w:r>
          </w:p>
        </w:tc>
        <w:tc>
          <w:tcPr>
            <w:tcW w:w="5528" w:type="dxa"/>
          </w:tcPr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компьютер – 11 шт.  с лицензионным программным обеспечением,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Pr="00A4110A">
                <w:rPr>
                  <w:rFonts w:ascii="Times New Roman CYR" w:hAnsi="Times New Roman CYR" w:cs="Times New Roman CYR"/>
                  <w:sz w:val="24"/>
                  <w:szCs w:val="24"/>
                </w:rPr>
                <w:t>сканер</w:t>
              </w:r>
            </w:hyperlink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преподавательский стол – 3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видеокамера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видеофильмы, схемы, программы и электронные самоучители,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помощи  – 1 шт., </w:t>
            </w:r>
          </w:p>
          <w:p w:rsidR="004973C8" w:rsidRPr="00A4110A" w:rsidRDefault="004973C8" w:rsidP="00E9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огнетушитель порошковый – 1 шт.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4C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4973C8" w:rsidRPr="00A4110A" w:rsidRDefault="004973C8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безопасности жизнедеятельности  </w:t>
            </w:r>
          </w:p>
          <w:p w:rsidR="004973C8" w:rsidRPr="00A4110A" w:rsidRDefault="004973C8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5528" w:type="dxa"/>
          </w:tcPr>
          <w:p w:rsidR="004973C8" w:rsidRPr="00A4110A" w:rsidRDefault="004973C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2008г., наглядные пособия, тематические видеофильмы,  информационные стенды, автомат АК-74 2011г. , автомат АК-74  2012г., винтовка пневматическая ИЖ-38 2013г.</w:t>
            </w:r>
          </w:p>
          <w:p w:rsidR="004973C8" w:rsidRPr="00A4110A" w:rsidRDefault="004973C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4C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4973C8" w:rsidRPr="00A4110A" w:rsidRDefault="004973C8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Кабинет основ предпринимательства</w:t>
            </w:r>
          </w:p>
          <w:p w:rsidR="004973C8" w:rsidRPr="00A4110A" w:rsidRDefault="004973C8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ОП.10 Основы предпринимательства</w:t>
            </w:r>
          </w:p>
        </w:tc>
        <w:tc>
          <w:tcPr>
            <w:tcW w:w="5528" w:type="dxa"/>
          </w:tcPr>
          <w:p w:rsidR="004973C8" w:rsidRPr="00A4110A" w:rsidRDefault="004973C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NotebookNavigato W200L C-M-1400/256/40000 </w:t>
            </w:r>
          </w:p>
          <w:p w:rsidR="004973C8" w:rsidRPr="00A4110A" w:rsidRDefault="004973C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4C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4973C8" w:rsidRPr="00A4110A" w:rsidRDefault="004973C8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и информатики, информационных технологий с выходом в сеть Интернет </w:t>
            </w:r>
          </w:p>
        </w:tc>
        <w:tc>
          <w:tcPr>
            <w:tcW w:w="2977" w:type="dxa"/>
          </w:tcPr>
          <w:p w:rsidR="004973C8" w:rsidRPr="00A4110A" w:rsidRDefault="004973C8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ОД.02.06  Информационные технологии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ПК 14 комплектов Pentium IV, схемы, таблицы, программное обеспечение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Мастерские: </w:t>
            </w:r>
          </w:p>
        </w:tc>
        <w:tc>
          <w:tcPr>
            <w:tcW w:w="2517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7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2517" w:type="dxa"/>
          </w:tcPr>
          <w:p w:rsidR="004973C8" w:rsidRPr="00A4110A" w:rsidRDefault="004973C8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рисунка, живописи, графических работ и макетирования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ОП.01 Рисунок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 (работа с натуры на открытом воздухе (пленэр))</w:t>
            </w:r>
          </w:p>
        </w:tc>
        <w:tc>
          <w:tcPr>
            <w:tcW w:w="5528" w:type="dxa"/>
          </w:tcPr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ноутбук – 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- 1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– 19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«Козлы» для дипломных проектов,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- 4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подставки – 9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ученический стол – 11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ученический стул – 22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табурет – 10 шт.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шкаф -1 шт.,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гипсовые фигуры (по списку),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натюрмортный фонд,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материалы,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шт., </w:t>
            </w:r>
          </w:p>
          <w:p w:rsidR="004973C8" w:rsidRPr="00A4110A" w:rsidRDefault="004973C8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зеркало –1 шт.,</w:t>
            </w:r>
          </w:p>
          <w:p w:rsidR="004973C8" w:rsidRPr="00A4110A" w:rsidRDefault="004973C8" w:rsidP="00E9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- 1 шт.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7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2517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рисунка, живописи,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работ и макетирования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 Живопись</w:t>
            </w:r>
          </w:p>
        </w:tc>
        <w:tc>
          <w:tcPr>
            <w:tcW w:w="5528" w:type="dxa"/>
          </w:tcPr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ноутбук – 1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мультимедийный проектор - 1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мольберты – 19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Козлы</w:t>
            </w: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дипломных проектов,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осветитель - 4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подставки – 9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стол – 11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стул – 22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табурет – 10 шт.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шкаф -1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наглядные пособия,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гипсовые фигуры (по списку),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натюрмортный фонд,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расходные материалы,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зеркало –1 шт.,</w:t>
            </w:r>
          </w:p>
          <w:p w:rsidR="004973C8" w:rsidRPr="00A4110A" w:rsidRDefault="004973C8" w:rsidP="00AE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огнетушитель порошковый - 1 шт.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графических работ и макетирования</w:t>
            </w:r>
          </w:p>
        </w:tc>
        <w:tc>
          <w:tcPr>
            <w:tcW w:w="2517" w:type="dxa"/>
          </w:tcPr>
          <w:p w:rsidR="004973C8" w:rsidRPr="00A4110A" w:rsidRDefault="004973C8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рисунка, живописи, графических работ и макетирования</w:t>
            </w:r>
          </w:p>
        </w:tc>
        <w:tc>
          <w:tcPr>
            <w:tcW w:w="2977" w:type="dxa"/>
          </w:tcPr>
          <w:p w:rsidR="004973C8" w:rsidRPr="00A4110A" w:rsidRDefault="004973C8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ОП.11 Стили в интерьере</w:t>
            </w:r>
          </w:p>
          <w:p w:rsidR="004973C8" w:rsidRPr="00A4110A" w:rsidRDefault="004973C8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</w:p>
          <w:p w:rsidR="004973C8" w:rsidRPr="00A4110A" w:rsidRDefault="004973C8" w:rsidP="00250BE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Дизайн –проектирование</w:t>
            </w:r>
          </w:p>
        </w:tc>
        <w:tc>
          <w:tcPr>
            <w:tcW w:w="5528" w:type="dxa"/>
          </w:tcPr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ноутбук – 1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мультимедийный проектор - 1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мольберты – 19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Козлы</w:t>
            </w: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дипломных проектов,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осветитель - 4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подставки – 9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стол – 11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стул – 22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табурет – 10 шт.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шкаф -1 шт.,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наглядные пособия,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гипсовые фигуры (по списку),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натюрмортный фонд,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расходные материалы,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4973C8" w:rsidRPr="00A4110A" w:rsidRDefault="004973C8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зеркало –1 шт.,</w:t>
            </w:r>
          </w:p>
          <w:p w:rsidR="004973C8" w:rsidRPr="00A4110A" w:rsidRDefault="004973C8" w:rsidP="00AE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огнетушитель порошковый - 1 шт.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комплекс:</w:t>
            </w:r>
          </w:p>
        </w:tc>
        <w:tc>
          <w:tcPr>
            <w:tcW w:w="2517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17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ОД.01.06 Физическая культура</w:t>
            </w:r>
          </w:p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ОГСЭ.05 Физическая культура</w:t>
            </w:r>
          </w:p>
        </w:tc>
        <w:tc>
          <w:tcPr>
            <w:tcW w:w="5528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Спортинвентарь: лыжи, конь, шведская стенка, волейбольные мячи, баскетбольные мячи, 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бадминтон, футбольные мячи, секундомер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517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открытый стадион</w:t>
            </w:r>
          </w:p>
        </w:tc>
        <w:tc>
          <w:tcPr>
            <w:tcW w:w="2977" w:type="dxa"/>
          </w:tcPr>
          <w:p w:rsidR="004973C8" w:rsidRPr="00A4110A" w:rsidRDefault="004973C8" w:rsidP="0041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ОД.01.06 Физическая культура</w:t>
            </w:r>
          </w:p>
          <w:p w:rsidR="004973C8" w:rsidRPr="00A4110A" w:rsidRDefault="004973C8" w:rsidP="0041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ОГСЭ.05 Физическая культура</w:t>
            </w:r>
          </w:p>
        </w:tc>
        <w:tc>
          <w:tcPr>
            <w:tcW w:w="5528" w:type="dxa"/>
          </w:tcPr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для минифутбола с грунтовым покрытием площадью не менее 200 кв м.,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переносные ворота для минифутбола–2 шт.,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турник – 2 шт.,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для волейбола площадью не менее 450 кв м.,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стойки для установки сетки для волейбола,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трибуны, 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беговые дорожки длиной 400м с разметками для 4-х направлений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517" w:type="dxa"/>
          </w:tcPr>
          <w:p w:rsidR="004973C8" w:rsidRPr="00A4110A" w:rsidRDefault="004973C8" w:rsidP="0033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977" w:type="dxa"/>
          </w:tcPr>
          <w:p w:rsidR="004973C8" w:rsidRPr="00A4110A" w:rsidRDefault="004973C8" w:rsidP="00F6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  <w:p w:rsidR="004973C8" w:rsidRPr="00A4110A" w:rsidRDefault="004973C8" w:rsidP="00F60A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5528" w:type="dxa"/>
          </w:tcPr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стрелковая галерея площадью 8,5мх50м,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металлический пулеприемник площадью 2,5мх8,5м,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резиновый защитный экран,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стойка для стрельбы-4 шт.,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2011г. 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 2012г., 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 ИЖ-38 2013г.</w:t>
            </w:r>
          </w:p>
          <w:p w:rsidR="004973C8" w:rsidRPr="00A4110A" w:rsidRDefault="004973C8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>Залы:</w:t>
            </w:r>
          </w:p>
        </w:tc>
        <w:tc>
          <w:tcPr>
            <w:tcW w:w="2517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517" w:type="dxa"/>
          </w:tcPr>
          <w:p w:rsidR="004973C8" w:rsidRPr="00A4110A" w:rsidRDefault="004973C8" w:rsidP="00F2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3C8" w:rsidRPr="00A4110A" w:rsidRDefault="004973C8" w:rsidP="00E2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учебная, учебно-методическая, художественная  литература, периодика, рабочие места в читальном зале, компьютер -1шт., ноутбук – 1шт.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</w:t>
            </w:r>
          </w:p>
        </w:tc>
        <w:tc>
          <w:tcPr>
            <w:tcW w:w="2517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3C8" w:rsidRPr="00A4110A" w:rsidRDefault="004973C8" w:rsidP="0094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студентов 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Натюрмортный фонд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Натюрмортный фонд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3C8" w:rsidRPr="00A4110A" w:rsidRDefault="004973C8" w:rsidP="003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гипсовые фигуры (по списку), предметы для натюрмортного фонда</w:t>
            </w:r>
          </w:p>
        </w:tc>
      </w:tr>
      <w:tr w:rsidR="004973C8" w:rsidRPr="00A4110A" w:rsidTr="004973C8">
        <w:tc>
          <w:tcPr>
            <w:tcW w:w="898" w:type="dxa"/>
          </w:tcPr>
          <w:p w:rsidR="004973C8" w:rsidRPr="00A4110A" w:rsidRDefault="004973C8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973C8" w:rsidRPr="00A4110A" w:rsidRDefault="004973C8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Методический фонд</w:t>
            </w:r>
          </w:p>
        </w:tc>
        <w:tc>
          <w:tcPr>
            <w:tcW w:w="2517" w:type="dxa"/>
          </w:tcPr>
          <w:p w:rsidR="004973C8" w:rsidRPr="00A4110A" w:rsidRDefault="004973C8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Методический фонд</w:t>
            </w:r>
          </w:p>
        </w:tc>
        <w:tc>
          <w:tcPr>
            <w:tcW w:w="2977" w:type="dxa"/>
          </w:tcPr>
          <w:p w:rsidR="004973C8" w:rsidRPr="00A4110A" w:rsidRDefault="004973C8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3C8" w:rsidRPr="00A4110A" w:rsidRDefault="004973C8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</w:tbl>
    <w:tbl>
      <w:tblPr>
        <w:tblStyle w:val="a3"/>
        <w:tblpPr w:leftFromText="180" w:rightFromText="180" w:vertAnchor="text" w:horzAnchor="margin" w:tblpY="270"/>
        <w:tblOverlap w:val="never"/>
        <w:tblW w:w="15134" w:type="dxa"/>
        <w:tblLook w:val="04A0"/>
      </w:tblPr>
      <w:tblGrid>
        <w:gridCol w:w="8217"/>
        <w:gridCol w:w="6917"/>
      </w:tblGrid>
      <w:tr w:rsidR="008036BD" w:rsidTr="00AC4B0B">
        <w:tc>
          <w:tcPr>
            <w:tcW w:w="8217" w:type="dxa"/>
          </w:tcPr>
          <w:p w:rsidR="008036BD" w:rsidRPr="00AC4B0B" w:rsidRDefault="008036BD" w:rsidP="00AC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6917" w:type="dxa"/>
          </w:tcPr>
          <w:p w:rsidR="008036BD" w:rsidRPr="00AC4B0B" w:rsidRDefault="008036BD" w:rsidP="00AC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(№ </w:t>
            </w:r>
            <w:r w:rsidR="00AE6E30" w:rsidRPr="00AC4B0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AC4B0B">
              <w:rPr>
                <w:rFonts w:ascii="Times New Roman" w:hAnsi="Times New Roman" w:cs="Times New Roman"/>
                <w:sz w:val="24"/>
                <w:szCs w:val="24"/>
              </w:rPr>
              <w:t xml:space="preserve">, дата подписания, </w:t>
            </w:r>
            <w:r w:rsidR="00AE6E30" w:rsidRPr="00AC4B0B"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документ,</w:t>
            </w:r>
            <w:r w:rsidRPr="00AC4B0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выдачи, срок действия)</w:t>
            </w:r>
          </w:p>
        </w:tc>
      </w:tr>
      <w:tr w:rsidR="008036BD" w:rsidTr="00AC4B0B">
        <w:tc>
          <w:tcPr>
            <w:tcW w:w="8217" w:type="dxa"/>
          </w:tcPr>
          <w:p w:rsidR="008036BD" w:rsidRPr="008036BD" w:rsidRDefault="008036BD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  <w:r w:rsidR="007F1FF8">
              <w:rPr>
                <w:rFonts w:ascii="Times New Roman" w:hAnsi="Times New Roman" w:cs="Times New Roman"/>
                <w:sz w:val="24"/>
                <w:szCs w:val="24"/>
              </w:rPr>
              <w:t>; санитарно-эпидемиологическое заключение</w:t>
            </w:r>
          </w:p>
        </w:tc>
        <w:tc>
          <w:tcPr>
            <w:tcW w:w="6917" w:type="dxa"/>
          </w:tcPr>
          <w:p w:rsidR="004973C8" w:rsidRPr="0039534A" w:rsidRDefault="004973C8" w:rsidP="004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Заключение №83 о соответствии объекта защиты обязательным требованиям пожарной безопасности от 19.05.2020г. (№ бланка  001614),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4973C8" w:rsidRPr="0039534A" w:rsidRDefault="004973C8" w:rsidP="004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Заключение №126 о соответствии (несоответствии) объекта защиты обязательным требованиям пожарной безопасности от 20.09.2018г. (№ бланка 001263),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4973C8" w:rsidRPr="0039534A" w:rsidRDefault="004973C8" w:rsidP="004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68.01.03.000.М.000099.05.20 от 15.05.2020г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(№ бланка  3140594), выданное Федеральной службой по надзору в сфере защиты прав потребителей и благополучия человека</w:t>
            </w:r>
          </w:p>
          <w:p w:rsidR="004973C8" w:rsidRPr="0039534A" w:rsidRDefault="004973C8" w:rsidP="004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F12966" w:rsidRDefault="004973C8" w:rsidP="004973C8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4A">
              <w:rPr>
                <w:rFonts w:ascii="Times New Roman" w:hAnsi="Times New Roman" w:cs="Times New Roman"/>
              </w:rPr>
              <w:t>№ 68.01.03.000.М.000282.08.18 от 21.08.2018г.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34A">
              <w:rPr>
                <w:rFonts w:ascii="Times New Roman" w:hAnsi="Times New Roman" w:cs="Times New Roman"/>
              </w:rPr>
              <w:t>(№ бланка 2943145), выданное Федеральной службой по надзору в сфере защиты прав потребителей благополучия человека</w:t>
            </w:r>
          </w:p>
          <w:p w:rsidR="00F12966" w:rsidRPr="00F12966" w:rsidRDefault="00F12966" w:rsidP="00F12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53" w:rsidRDefault="00F44053" w:rsidP="00F44053">
      <w:pPr>
        <w:jc w:val="center"/>
        <w:rPr>
          <w:color w:val="FF0000"/>
        </w:rPr>
      </w:pPr>
    </w:p>
    <w:p w:rsidR="00CB349A" w:rsidRDefault="00CB349A" w:rsidP="00304C53"/>
    <w:p w:rsidR="00CB349A" w:rsidRPr="00304C53" w:rsidRDefault="00CB349A" w:rsidP="00304C53"/>
    <w:sectPr w:rsidR="00CB349A" w:rsidRPr="00304C53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80" w:rsidRDefault="00520680" w:rsidP="0090304B">
      <w:pPr>
        <w:spacing w:after="0" w:line="240" w:lineRule="auto"/>
      </w:pPr>
      <w:r>
        <w:separator/>
      </w:r>
    </w:p>
  </w:endnote>
  <w:endnote w:type="continuationSeparator" w:id="1">
    <w:p w:rsidR="00520680" w:rsidRDefault="00520680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80" w:rsidRDefault="00520680" w:rsidP="0090304B">
      <w:pPr>
        <w:spacing w:after="0" w:line="240" w:lineRule="auto"/>
      </w:pPr>
      <w:r>
        <w:separator/>
      </w:r>
    </w:p>
  </w:footnote>
  <w:footnote w:type="continuationSeparator" w:id="1">
    <w:p w:rsidR="00520680" w:rsidRDefault="00520680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2D"/>
    <w:multiLevelType w:val="hybridMultilevel"/>
    <w:tmpl w:val="E24E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5CF"/>
    <w:multiLevelType w:val="hybridMultilevel"/>
    <w:tmpl w:val="BD4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52E"/>
    <w:multiLevelType w:val="hybridMultilevel"/>
    <w:tmpl w:val="7974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32E8"/>
    <w:multiLevelType w:val="hybridMultilevel"/>
    <w:tmpl w:val="5CD6F33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5F55"/>
    <w:multiLevelType w:val="hybridMultilevel"/>
    <w:tmpl w:val="108893C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E"/>
    <w:rsid w:val="00052BED"/>
    <w:rsid w:val="00063CCF"/>
    <w:rsid w:val="000C06E8"/>
    <w:rsid w:val="00162D2B"/>
    <w:rsid w:val="00175341"/>
    <w:rsid w:val="00190ECE"/>
    <w:rsid w:val="001C74B6"/>
    <w:rsid w:val="0021296C"/>
    <w:rsid w:val="00222B3C"/>
    <w:rsid w:val="00231174"/>
    <w:rsid w:val="002343A1"/>
    <w:rsid w:val="0024682C"/>
    <w:rsid w:val="00250BE4"/>
    <w:rsid w:val="002543BE"/>
    <w:rsid w:val="00256EFB"/>
    <w:rsid w:val="00265C94"/>
    <w:rsid w:val="00271C1B"/>
    <w:rsid w:val="002727BF"/>
    <w:rsid w:val="002932CD"/>
    <w:rsid w:val="002F5650"/>
    <w:rsid w:val="00304C53"/>
    <w:rsid w:val="00336471"/>
    <w:rsid w:val="00336A00"/>
    <w:rsid w:val="00352063"/>
    <w:rsid w:val="00382A05"/>
    <w:rsid w:val="0039506A"/>
    <w:rsid w:val="003C2971"/>
    <w:rsid w:val="003D5A1D"/>
    <w:rsid w:val="003F70E7"/>
    <w:rsid w:val="00410833"/>
    <w:rsid w:val="004666CA"/>
    <w:rsid w:val="004973C8"/>
    <w:rsid w:val="004B1809"/>
    <w:rsid w:val="004C4BE2"/>
    <w:rsid w:val="004C62AF"/>
    <w:rsid w:val="004E0140"/>
    <w:rsid w:val="004E1DDA"/>
    <w:rsid w:val="00515405"/>
    <w:rsid w:val="00520680"/>
    <w:rsid w:val="005861ED"/>
    <w:rsid w:val="005C056E"/>
    <w:rsid w:val="005E42B9"/>
    <w:rsid w:val="00634909"/>
    <w:rsid w:val="00643B80"/>
    <w:rsid w:val="006532D6"/>
    <w:rsid w:val="00662308"/>
    <w:rsid w:val="0066402E"/>
    <w:rsid w:val="00674665"/>
    <w:rsid w:val="0068756A"/>
    <w:rsid w:val="00694235"/>
    <w:rsid w:val="006B792F"/>
    <w:rsid w:val="006D3872"/>
    <w:rsid w:val="007241FB"/>
    <w:rsid w:val="00737D87"/>
    <w:rsid w:val="0075402A"/>
    <w:rsid w:val="00754793"/>
    <w:rsid w:val="00771ED1"/>
    <w:rsid w:val="007B2439"/>
    <w:rsid w:val="007B3340"/>
    <w:rsid w:val="007F1FF8"/>
    <w:rsid w:val="0080040A"/>
    <w:rsid w:val="00802FF6"/>
    <w:rsid w:val="008036BD"/>
    <w:rsid w:val="00875DD2"/>
    <w:rsid w:val="008B7CC7"/>
    <w:rsid w:val="008F1EE2"/>
    <w:rsid w:val="008F35E4"/>
    <w:rsid w:val="0090304B"/>
    <w:rsid w:val="00913044"/>
    <w:rsid w:val="009146E4"/>
    <w:rsid w:val="0091736B"/>
    <w:rsid w:val="00941600"/>
    <w:rsid w:val="00945F34"/>
    <w:rsid w:val="009469DC"/>
    <w:rsid w:val="00956150"/>
    <w:rsid w:val="00974E6B"/>
    <w:rsid w:val="00976C34"/>
    <w:rsid w:val="009864DA"/>
    <w:rsid w:val="009E1910"/>
    <w:rsid w:val="009F53B7"/>
    <w:rsid w:val="00A36924"/>
    <w:rsid w:val="00A4110A"/>
    <w:rsid w:val="00A411D1"/>
    <w:rsid w:val="00A53D8D"/>
    <w:rsid w:val="00A57305"/>
    <w:rsid w:val="00A67776"/>
    <w:rsid w:val="00A72081"/>
    <w:rsid w:val="00AC4B0B"/>
    <w:rsid w:val="00AD1EB7"/>
    <w:rsid w:val="00AE1512"/>
    <w:rsid w:val="00AE6E30"/>
    <w:rsid w:val="00B01FEE"/>
    <w:rsid w:val="00B1298C"/>
    <w:rsid w:val="00B90D7E"/>
    <w:rsid w:val="00BA6B5E"/>
    <w:rsid w:val="00BC097C"/>
    <w:rsid w:val="00C36C21"/>
    <w:rsid w:val="00C86619"/>
    <w:rsid w:val="00CB349A"/>
    <w:rsid w:val="00CC4AA7"/>
    <w:rsid w:val="00CD6F96"/>
    <w:rsid w:val="00D16901"/>
    <w:rsid w:val="00D179D3"/>
    <w:rsid w:val="00D21915"/>
    <w:rsid w:val="00D227C1"/>
    <w:rsid w:val="00D34990"/>
    <w:rsid w:val="00D34BA6"/>
    <w:rsid w:val="00D64DDB"/>
    <w:rsid w:val="00D93C2C"/>
    <w:rsid w:val="00D96AE7"/>
    <w:rsid w:val="00DC67DE"/>
    <w:rsid w:val="00E06E99"/>
    <w:rsid w:val="00E20E23"/>
    <w:rsid w:val="00E50CF2"/>
    <w:rsid w:val="00E5755F"/>
    <w:rsid w:val="00E57BF7"/>
    <w:rsid w:val="00E61A2A"/>
    <w:rsid w:val="00E96DD2"/>
    <w:rsid w:val="00EA3167"/>
    <w:rsid w:val="00EA6990"/>
    <w:rsid w:val="00EC16BD"/>
    <w:rsid w:val="00EF28A4"/>
    <w:rsid w:val="00F12966"/>
    <w:rsid w:val="00F252F3"/>
    <w:rsid w:val="00F254F1"/>
    <w:rsid w:val="00F3427C"/>
    <w:rsid w:val="00F44053"/>
    <w:rsid w:val="00F5239F"/>
    <w:rsid w:val="00F60AC4"/>
    <w:rsid w:val="00F812D4"/>
    <w:rsid w:val="00F8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ac">
    <w:name w:val="Основное меню (преемственное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Verdana" w:eastAsia="SimSun" w:hAnsi="Verdana" w:cs="Cambri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52</cp:revision>
  <cp:lastPrinted>2019-01-10T14:04:00Z</cp:lastPrinted>
  <dcterms:created xsi:type="dcterms:W3CDTF">2019-01-07T16:41:00Z</dcterms:created>
  <dcterms:modified xsi:type="dcterms:W3CDTF">2021-01-27T09:15:00Z</dcterms:modified>
</cp:coreProperties>
</file>